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5A324" w14:textId="6C727DB4" w:rsidR="00124A0A" w:rsidRPr="00023F29" w:rsidRDefault="00124A0A" w:rsidP="00124A0A">
      <w:pPr>
        <w:rPr>
          <w:rFonts w:ascii="Calibri" w:hAnsi="Calibri" w:cs="Calibri"/>
          <w:sz w:val="22"/>
          <w:szCs w:val="22"/>
          <w:lang w:val="el-GR"/>
        </w:rPr>
      </w:pPr>
    </w:p>
    <w:tbl>
      <w:tblPr>
        <w:tblStyle w:val="ab"/>
        <w:tblW w:w="9638" w:type="dxa"/>
        <w:jc w:val="center"/>
        <w:tblLayout w:type="fixed"/>
        <w:tblLook w:val="0400" w:firstRow="0" w:lastRow="0" w:firstColumn="0" w:lastColumn="0" w:noHBand="0" w:noVBand="1"/>
      </w:tblPr>
      <w:tblGrid>
        <w:gridCol w:w="9638"/>
      </w:tblGrid>
      <w:tr w:rsidR="00AD1B9F" w:rsidRPr="008F5275" w14:paraId="682FD5E6" w14:textId="77777777" w:rsidTr="00124A0A">
        <w:trPr>
          <w:trHeight w:val="1134"/>
          <w:jc w:val="center"/>
        </w:trPr>
        <w:tc>
          <w:tcPr>
            <w:tcW w:w="9638" w:type="dxa"/>
            <w:tcBorders>
              <w:top w:val="single" w:sz="4" w:space="0" w:color="CCFFFF"/>
              <w:left w:val="single" w:sz="4" w:space="0" w:color="CCFFFF"/>
              <w:bottom w:val="dotted" w:sz="4" w:space="0" w:color="FFFFFF"/>
              <w:right w:val="single" w:sz="4" w:space="0" w:color="000000"/>
            </w:tcBorders>
            <w:shd w:val="clear" w:color="auto" w:fill="000080"/>
            <w:tcMar>
              <w:top w:w="0" w:type="dxa"/>
              <w:left w:w="108" w:type="dxa"/>
              <w:bottom w:w="0" w:type="dxa"/>
              <w:right w:w="108" w:type="dxa"/>
            </w:tcMar>
            <w:vAlign w:val="center"/>
          </w:tcPr>
          <w:p w14:paraId="00000002" w14:textId="6049BC2D" w:rsidR="00AD1B9F" w:rsidRPr="00023F29" w:rsidRDefault="00DE7EAA" w:rsidP="00124A0A">
            <w:pPr>
              <w:spacing w:line="276" w:lineRule="auto"/>
              <w:jc w:val="center"/>
              <w:rPr>
                <w:rFonts w:ascii="Calibri" w:eastAsia="Play" w:hAnsi="Calibri" w:cs="Calibri"/>
                <w:b/>
                <w:color w:val="FFFFFF"/>
                <w:sz w:val="22"/>
                <w:szCs w:val="22"/>
                <w:lang w:val="el-GR"/>
              </w:rPr>
            </w:pPr>
            <w:r w:rsidRPr="00023F29">
              <w:rPr>
                <w:rFonts w:ascii="Calibri" w:eastAsia="Play" w:hAnsi="Calibri" w:cs="Calibri"/>
                <w:b/>
                <w:color w:val="FFFFFF"/>
                <w:sz w:val="22"/>
                <w:szCs w:val="22"/>
                <w:lang w:val="el-GR"/>
              </w:rPr>
              <w:t>ΤΙΤΛΟΣ</w:t>
            </w:r>
            <w:r w:rsidR="00124A0A" w:rsidRPr="00023F29">
              <w:rPr>
                <w:rFonts w:ascii="Calibri" w:eastAsia="Play" w:hAnsi="Calibri" w:cs="Calibri"/>
                <w:b/>
                <w:color w:val="FFFFFF"/>
                <w:sz w:val="22"/>
                <w:szCs w:val="22"/>
                <w:lang w:val="el-GR"/>
              </w:rPr>
              <w:t xml:space="preserve"> </w:t>
            </w:r>
            <w:r w:rsidRPr="00023F29">
              <w:rPr>
                <w:rFonts w:ascii="Calibri" w:eastAsia="Play" w:hAnsi="Calibri" w:cs="Calibri"/>
                <w:b/>
                <w:color w:val="FFFFFF"/>
                <w:sz w:val="22"/>
                <w:szCs w:val="22"/>
                <w:lang w:val="el-GR"/>
              </w:rPr>
              <w:t>ΣΕΝΑΡΙΟΥ:</w:t>
            </w:r>
          </w:p>
          <w:p w14:paraId="00000003" w14:textId="6EAE0246" w:rsidR="00AD1B9F" w:rsidRPr="00023F29" w:rsidRDefault="00C65720" w:rsidP="008D1E33">
            <w:pPr>
              <w:spacing w:line="276" w:lineRule="auto"/>
              <w:jc w:val="center"/>
              <w:rPr>
                <w:rFonts w:ascii="Calibri" w:eastAsia="Play" w:hAnsi="Calibri" w:cs="Calibri"/>
                <w:b/>
                <w:color w:val="FFFFFF"/>
                <w:sz w:val="22"/>
                <w:szCs w:val="22"/>
                <w:lang w:val="el-GR"/>
              </w:rPr>
            </w:pPr>
            <w:r w:rsidRPr="00023F29">
              <w:rPr>
                <w:rFonts w:ascii="Calibri" w:eastAsia="Play" w:hAnsi="Calibri" w:cs="Calibri"/>
                <w:b/>
                <w:color w:val="FFFFFF"/>
                <w:sz w:val="22"/>
                <w:szCs w:val="22"/>
                <w:lang w:val="el-GR"/>
              </w:rPr>
              <w:t xml:space="preserve">Το </w:t>
            </w:r>
            <w:r w:rsidR="00023F29">
              <w:rPr>
                <w:rFonts w:ascii="Calibri" w:eastAsia="Play" w:hAnsi="Calibri" w:cs="Calibri"/>
                <w:b/>
                <w:color w:val="FFFFFF"/>
                <w:sz w:val="22"/>
                <w:szCs w:val="22"/>
                <w:lang w:val="el-GR"/>
              </w:rPr>
              <w:t>Προσδόκιμο της ζ</w:t>
            </w:r>
            <w:r w:rsidR="003E5D32" w:rsidRPr="00023F29">
              <w:rPr>
                <w:rFonts w:ascii="Calibri" w:eastAsia="Play" w:hAnsi="Calibri" w:cs="Calibri"/>
                <w:b/>
                <w:color w:val="FFFFFF"/>
                <w:sz w:val="22"/>
                <w:szCs w:val="22"/>
                <w:lang w:val="el-GR"/>
              </w:rPr>
              <w:t>ωής</w:t>
            </w:r>
          </w:p>
        </w:tc>
      </w:tr>
    </w:tbl>
    <w:p w14:paraId="3C2FFCFA" w14:textId="77777777" w:rsidR="00124A0A" w:rsidRPr="00023F29" w:rsidRDefault="00124A0A">
      <w:pPr>
        <w:rPr>
          <w:rFonts w:ascii="Calibri" w:hAnsi="Calibri" w:cs="Calibri"/>
          <w:sz w:val="22"/>
          <w:szCs w:val="22"/>
          <w:lang w:val="el-GR"/>
        </w:rPr>
      </w:pPr>
    </w:p>
    <w:tbl>
      <w:tblPr>
        <w:tblStyle w:val="ab"/>
        <w:tblW w:w="9638" w:type="dxa"/>
        <w:jc w:val="center"/>
        <w:tblLayout w:type="fixed"/>
        <w:tblLook w:val="0400" w:firstRow="0" w:lastRow="0" w:firstColumn="0" w:lastColumn="0" w:noHBand="0" w:noVBand="1"/>
      </w:tblPr>
      <w:tblGrid>
        <w:gridCol w:w="2835"/>
        <w:gridCol w:w="6803"/>
      </w:tblGrid>
      <w:tr w:rsidR="00124A0A" w:rsidRPr="00023F29" w14:paraId="0E2DCCB2"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5" w14:textId="77777777" w:rsidR="00AD1B9F" w:rsidRPr="00023F29" w:rsidRDefault="00DE7EAA" w:rsidP="00124A0A">
            <w:pPr>
              <w:spacing w:line="276" w:lineRule="auto"/>
              <w:rPr>
                <w:rFonts w:ascii="Calibri" w:eastAsia="Play" w:hAnsi="Calibri" w:cs="Calibri"/>
                <w:b/>
                <w:color w:val="FFFFFF"/>
                <w:sz w:val="22"/>
                <w:szCs w:val="22"/>
                <w:lang w:val="el-GR"/>
              </w:rPr>
            </w:pPr>
            <w:bookmarkStart w:id="0" w:name="_heading=h.gjdgxs" w:colFirst="0" w:colLast="0"/>
            <w:bookmarkEnd w:id="0"/>
            <w:r w:rsidRPr="00023F29">
              <w:rPr>
                <w:rFonts w:ascii="Calibri" w:eastAsia="Play" w:hAnsi="Calibri" w:cs="Calibri"/>
                <w:b/>
                <w:color w:val="FFFFFF"/>
                <w:sz w:val="22"/>
                <w:szCs w:val="22"/>
                <w:lang w:val="el-GR"/>
              </w:rPr>
              <w:t>Τάξεις στις οποίες προτείνεται:</w:t>
            </w:r>
          </w:p>
        </w:tc>
        <w:tc>
          <w:tcPr>
            <w:tcW w:w="680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0000006" w14:textId="51FC5618" w:rsidR="00AD1B9F" w:rsidRPr="00023F29" w:rsidRDefault="00DE7EAA" w:rsidP="00124A0A">
            <w:pPr>
              <w:pBdr>
                <w:top w:val="nil"/>
                <w:left w:val="nil"/>
                <w:bottom w:val="nil"/>
                <w:right w:val="nil"/>
                <w:between w:val="nil"/>
              </w:pBdr>
              <w:spacing w:line="276" w:lineRule="auto"/>
              <w:jc w:val="both"/>
              <w:rPr>
                <w:rFonts w:ascii="Calibri" w:eastAsia="Play" w:hAnsi="Calibri" w:cs="Calibri"/>
                <w:color w:val="000000"/>
                <w:sz w:val="22"/>
                <w:szCs w:val="22"/>
                <w:lang w:val="el-GR"/>
              </w:rPr>
            </w:pPr>
            <w:r w:rsidRPr="00023F29">
              <w:rPr>
                <w:rFonts w:ascii="Calibri" w:eastAsia="Play" w:hAnsi="Calibri" w:cs="Calibri"/>
                <w:color w:val="000000"/>
                <w:sz w:val="22"/>
                <w:szCs w:val="22"/>
                <w:lang w:val="el-GR"/>
              </w:rPr>
              <w:t>Δημοτικό:</w:t>
            </w:r>
            <w:r w:rsidR="004F74E9" w:rsidRPr="00023F29">
              <w:rPr>
                <w:rFonts w:ascii="Calibri" w:eastAsia="Play" w:hAnsi="Calibri" w:cs="Calibri"/>
                <w:color w:val="000000"/>
                <w:sz w:val="22"/>
                <w:szCs w:val="22"/>
                <w:lang w:val="el-GR"/>
              </w:rPr>
              <w:t xml:space="preserve"> </w:t>
            </w:r>
            <w:r w:rsidRPr="00023F29">
              <w:rPr>
                <w:rFonts w:ascii="Calibri" w:eastAsia="Play" w:hAnsi="Calibri" w:cs="Calibri"/>
                <w:color w:val="000000"/>
                <w:sz w:val="22"/>
                <w:szCs w:val="22"/>
                <w:lang w:val="el-GR"/>
              </w:rPr>
              <w:t>ΣΤ</w:t>
            </w:r>
            <w:r w:rsidRPr="00023F29">
              <w:rPr>
                <w:rFonts w:ascii="Calibri" w:eastAsia="Play" w:hAnsi="Calibri" w:cs="Calibri"/>
                <w:sz w:val="22"/>
                <w:szCs w:val="22"/>
                <w:lang w:val="el-GR"/>
              </w:rPr>
              <w:t>’</w:t>
            </w:r>
          </w:p>
        </w:tc>
      </w:tr>
      <w:tr w:rsidR="00124A0A" w:rsidRPr="008F5275" w14:paraId="0E1290F9"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7" w14:textId="77777777" w:rsidR="00AD1B9F" w:rsidRPr="00023F29" w:rsidRDefault="00DE7EAA" w:rsidP="00124A0A">
            <w:pPr>
              <w:spacing w:line="276" w:lineRule="auto"/>
              <w:rPr>
                <w:rFonts w:ascii="Calibri" w:eastAsia="Play" w:hAnsi="Calibri" w:cs="Calibri"/>
                <w:b/>
                <w:color w:val="FFFFFF"/>
                <w:sz w:val="22"/>
                <w:szCs w:val="22"/>
                <w:lang w:val="el-GR"/>
              </w:rPr>
            </w:pPr>
            <w:r w:rsidRPr="00023F29">
              <w:rPr>
                <w:rFonts w:ascii="Calibri" w:eastAsia="Play" w:hAnsi="Calibri" w:cs="Calibri"/>
                <w:b/>
                <w:color w:val="FFFFFF"/>
                <w:sz w:val="22"/>
                <w:szCs w:val="22"/>
                <w:lang w:val="el-GR"/>
              </w:rPr>
              <w:t>Σκοπός Σεναρίου</w:t>
            </w:r>
          </w:p>
        </w:tc>
        <w:tc>
          <w:tcPr>
            <w:tcW w:w="6803"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00000008" w14:textId="00338F87" w:rsidR="00AD1B9F" w:rsidRPr="00023F29" w:rsidRDefault="00C65720" w:rsidP="003E4DC3">
            <w:pPr>
              <w:spacing w:before="120" w:after="120" w:line="276" w:lineRule="auto"/>
              <w:jc w:val="both"/>
              <w:rPr>
                <w:rFonts w:ascii="Calibri" w:eastAsia="Play" w:hAnsi="Calibri" w:cs="Calibri"/>
                <w:sz w:val="22"/>
                <w:szCs w:val="22"/>
                <w:lang w:val="el-GR"/>
              </w:rPr>
            </w:pPr>
            <w:r w:rsidRPr="00023F29">
              <w:rPr>
                <w:rFonts w:ascii="Calibri" w:eastAsia="Play" w:hAnsi="Calibri" w:cs="Calibri"/>
                <w:sz w:val="22"/>
                <w:szCs w:val="22"/>
                <w:lang w:val="el-GR"/>
              </w:rPr>
              <w:t xml:space="preserve">Ο σκοπός του σεναρίου είναι να βοηθήσει </w:t>
            </w:r>
            <w:r w:rsidR="00023F29">
              <w:rPr>
                <w:rFonts w:ascii="Calibri" w:eastAsia="Play" w:hAnsi="Calibri" w:cs="Calibri"/>
                <w:sz w:val="22"/>
                <w:szCs w:val="22"/>
                <w:lang w:val="el-GR"/>
              </w:rPr>
              <w:t>τους/τις</w:t>
            </w:r>
            <w:r w:rsidRPr="00023F29">
              <w:rPr>
                <w:rFonts w:ascii="Calibri" w:eastAsia="Play" w:hAnsi="Calibri" w:cs="Calibri"/>
                <w:sz w:val="22"/>
                <w:szCs w:val="22"/>
                <w:lang w:val="el-GR"/>
              </w:rPr>
              <w:t xml:space="preserve"> μαθητές/τριες σε μία διερεύνηση της πιθανής αύξησης του πληθυσμού μέχρι το τέλος του αιώνα και τους παράγοντες που συνηγορούν σε αυτό τον ρυθμό αύξησης του πληθυσμού</w:t>
            </w:r>
          </w:p>
        </w:tc>
      </w:tr>
      <w:tr w:rsidR="00124A0A" w:rsidRPr="00023F29" w14:paraId="79505ECB"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9" w14:textId="77777777" w:rsidR="00AD1B9F" w:rsidRPr="00023F29" w:rsidRDefault="00DE7EAA" w:rsidP="00124A0A">
            <w:pPr>
              <w:spacing w:line="276" w:lineRule="auto"/>
              <w:rPr>
                <w:rFonts w:ascii="Calibri" w:eastAsia="Play" w:hAnsi="Calibri" w:cs="Calibri"/>
                <w:b/>
                <w:color w:val="FFFFFF"/>
                <w:sz w:val="22"/>
                <w:szCs w:val="22"/>
                <w:lang w:val="el-GR"/>
              </w:rPr>
            </w:pPr>
            <w:r w:rsidRPr="00023F29">
              <w:rPr>
                <w:rFonts w:ascii="Calibri" w:eastAsia="Play" w:hAnsi="Calibri" w:cs="Calibri"/>
                <w:b/>
                <w:color w:val="FFFFFF"/>
                <w:sz w:val="22"/>
                <w:szCs w:val="22"/>
                <w:lang w:val="el-GR"/>
              </w:rPr>
              <w:t>Χρονική Διάρκεια</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0A" w14:textId="552AD92B" w:rsidR="00AD1B9F" w:rsidRPr="00023F29" w:rsidRDefault="00474AF2" w:rsidP="00124A0A">
            <w:pPr>
              <w:spacing w:line="276" w:lineRule="auto"/>
              <w:jc w:val="both"/>
              <w:rPr>
                <w:rFonts w:ascii="Calibri" w:eastAsia="Play" w:hAnsi="Calibri" w:cs="Calibri"/>
                <w:sz w:val="22"/>
                <w:szCs w:val="22"/>
                <w:lang w:val="el-GR"/>
              </w:rPr>
            </w:pPr>
            <w:r w:rsidRPr="00023F29">
              <w:rPr>
                <w:rFonts w:ascii="Calibri" w:eastAsia="Play" w:hAnsi="Calibri" w:cs="Calibri"/>
                <w:sz w:val="22"/>
                <w:szCs w:val="22"/>
                <w:lang w:val="el-GR"/>
              </w:rPr>
              <w:t>45 λεπτά</w:t>
            </w:r>
          </w:p>
        </w:tc>
      </w:tr>
      <w:tr w:rsidR="00124A0A" w:rsidRPr="00023F29" w14:paraId="1B5196BF"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B" w14:textId="7C6D5127" w:rsidR="00AD1B9F" w:rsidRPr="00023F29" w:rsidRDefault="00DE7EAA" w:rsidP="00124A0A">
            <w:pPr>
              <w:spacing w:line="276" w:lineRule="auto"/>
              <w:rPr>
                <w:rFonts w:ascii="Calibri" w:eastAsia="Play" w:hAnsi="Calibri" w:cs="Calibri"/>
                <w:b/>
                <w:color w:val="FFFFFF"/>
                <w:sz w:val="22"/>
                <w:szCs w:val="22"/>
                <w:lang w:val="el-GR"/>
              </w:rPr>
            </w:pPr>
            <w:r w:rsidRPr="00023F29">
              <w:rPr>
                <w:rFonts w:ascii="Calibri" w:eastAsia="Play" w:hAnsi="Calibri" w:cs="Calibri"/>
                <w:b/>
                <w:color w:val="FFFFFF"/>
                <w:sz w:val="22"/>
                <w:szCs w:val="22"/>
                <w:lang w:val="el-GR"/>
              </w:rPr>
              <w:t xml:space="preserve">Εμπλεκόμενες </w:t>
            </w:r>
            <w:r w:rsidR="003E4DC3" w:rsidRPr="00023F29">
              <w:rPr>
                <w:rFonts w:ascii="Calibri" w:eastAsia="Play" w:hAnsi="Calibri" w:cs="Calibri"/>
                <w:b/>
                <w:color w:val="FFFFFF"/>
                <w:sz w:val="22"/>
                <w:szCs w:val="22"/>
                <w:lang w:val="el-GR"/>
              </w:rPr>
              <w:br/>
            </w:r>
            <w:r w:rsidRPr="00023F29">
              <w:rPr>
                <w:rFonts w:ascii="Calibri" w:eastAsia="Play" w:hAnsi="Calibri" w:cs="Calibri"/>
                <w:b/>
                <w:color w:val="FFFFFF"/>
                <w:sz w:val="22"/>
                <w:szCs w:val="22"/>
                <w:lang w:val="el-GR"/>
              </w:rPr>
              <w:t>Γνωστικές Περιοχές</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0C" w14:textId="3C367061" w:rsidR="00AD1B9F" w:rsidRPr="00023F29" w:rsidRDefault="008D1E33" w:rsidP="00C65720">
            <w:pPr>
              <w:pBdr>
                <w:top w:val="nil"/>
                <w:left w:val="nil"/>
                <w:bottom w:val="nil"/>
                <w:right w:val="nil"/>
                <w:between w:val="nil"/>
              </w:pBdr>
              <w:spacing w:line="276" w:lineRule="auto"/>
              <w:jc w:val="both"/>
              <w:rPr>
                <w:rFonts w:ascii="Calibri" w:eastAsia="Play" w:hAnsi="Calibri" w:cs="Calibri"/>
                <w:i/>
                <w:sz w:val="22"/>
                <w:szCs w:val="22"/>
                <w:lang w:val="el-GR"/>
              </w:rPr>
            </w:pPr>
            <w:r w:rsidRPr="00023F29">
              <w:rPr>
                <w:rFonts w:ascii="Calibri" w:eastAsia="Play" w:hAnsi="Calibri" w:cs="Calibri"/>
                <w:i/>
                <w:sz w:val="22"/>
                <w:szCs w:val="22"/>
                <w:lang w:val="el-GR"/>
              </w:rPr>
              <w:t>Μαθηματικά, Γεωγραφία, ΤΠΕ</w:t>
            </w:r>
          </w:p>
        </w:tc>
      </w:tr>
      <w:tr w:rsidR="00124A0A" w:rsidRPr="008F5275" w14:paraId="2410E0C0" w14:textId="77777777" w:rsidTr="00C65720">
        <w:trPr>
          <w:trHeight w:val="1928"/>
          <w:jc w:val="center"/>
        </w:trPr>
        <w:tc>
          <w:tcPr>
            <w:tcW w:w="2835" w:type="dxa"/>
            <w:shd w:val="clear" w:color="auto" w:fill="3366CC"/>
            <w:tcMar>
              <w:top w:w="0" w:type="dxa"/>
              <w:left w:w="108" w:type="dxa"/>
              <w:bottom w:w="0" w:type="dxa"/>
              <w:right w:w="108" w:type="dxa"/>
            </w:tcMar>
            <w:vAlign w:val="center"/>
          </w:tcPr>
          <w:p w14:paraId="0000000D" w14:textId="0F1BA7ED" w:rsidR="00AD1B9F" w:rsidRPr="00023F29" w:rsidRDefault="00DE7EAA" w:rsidP="003E4DC3">
            <w:pPr>
              <w:spacing w:line="276" w:lineRule="auto"/>
              <w:rPr>
                <w:rFonts w:ascii="Calibri" w:eastAsia="Play" w:hAnsi="Calibri" w:cs="Calibri"/>
                <w:b/>
                <w:color w:val="FFFFFF"/>
                <w:sz w:val="22"/>
                <w:szCs w:val="22"/>
                <w:lang w:val="el-GR"/>
              </w:rPr>
            </w:pPr>
            <w:r w:rsidRPr="00023F29">
              <w:rPr>
                <w:rFonts w:ascii="Calibri" w:eastAsia="Play" w:hAnsi="Calibri" w:cs="Calibri"/>
                <w:b/>
                <w:color w:val="FFFFFF"/>
                <w:sz w:val="22"/>
                <w:szCs w:val="22"/>
                <w:lang w:val="el-GR"/>
              </w:rPr>
              <w:t>Συμβατότητα</w:t>
            </w:r>
            <w:r w:rsidR="003E4DC3" w:rsidRPr="00023F29">
              <w:rPr>
                <w:rFonts w:ascii="Calibri" w:eastAsia="Play" w:hAnsi="Calibri" w:cs="Calibri"/>
                <w:b/>
                <w:color w:val="FFFFFF"/>
                <w:sz w:val="22"/>
                <w:szCs w:val="22"/>
                <w:lang w:val="el-GR"/>
              </w:rPr>
              <w:br/>
            </w:r>
            <w:r w:rsidRPr="00023F29">
              <w:rPr>
                <w:rFonts w:ascii="Calibri" w:eastAsia="Play" w:hAnsi="Calibri" w:cs="Calibri"/>
                <w:b/>
                <w:color w:val="FFFFFF"/>
                <w:sz w:val="22"/>
                <w:szCs w:val="22"/>
                <w:lang w:val="el-GR"/>
              </w:rPr>
              <w:t>με το Αναλυτικό Πρόγραμμα Σπουδών</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17" w14:textId="77777777" w:rsidR="00AD1B9F" w:rsidRPr="00023F29" w:rsidRDefault="00DE7EAA" w:rsidP="003E4DC3">
            <w:pPr>
              <w:pBdr>
                <w:top w:val="nil"/>
                <w:left w:val="nil"/>
                <w:bottom w:val="nil"/>
                <w:right w:val="nil"/>
                <w:between w:val="nil"/>
              </w:pBdr>
              <w:spacing w:before="120" w:line="276" w:lineRule="auto"/>
              <w:jc w:val="both"/>
              <w:rPr>
                <w:rFonts w:ascii="Calibri" w:eastAsia="Play" w:hAnsi="Calibri" w:cs="Calibri"/>
                <w:sz w:val="22"/>
                <w:szCs w:val="22"/>
                <w:lang w:val="el-GR"/>
              </w:rPr>
            </w:pPr>
            <w:r w:rsidRPr="00023F29">
              <w:rPr>
                <w:rFonts w:ascii="Calibri" w:eastAsia="Play" w:hAnsi="Calibri" w:cs="Calibri"/>
                <w:sz w:val="22"/>
                <w:szCs w:val="22"/>
                <w:lang w:val="el-GR"/>
              </w:rPr>
              <w:t>Τάξη ΣΤ’</w:t>
            </w:r>
          </w:p>
          <w:p w14:paraId="00000018" w14:textId="0DBA355A" w:rsidR="00AD1B9F" w:rsidRPr="00023F29"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sz w:val="22"/>
                <w:szCs w:val="22"/>
                <w:lang w:val="el-GR"/>
              </w:rPr>
            </w:pPr>
            <w:r w:rsidRPr="00023F29">
              <w:rPr>
                <w:rFonts w:ascii="Calibri" w:eastAsia="Play" w:hAnsi="Calibri" w:cs="Calibri"/>
                <w:sz w:val="22"/>
                <w:szCs w:val="22"/>
                <w:lang w:val="el-GR"/>
              </w:rPr>
              <w:t>Γεωγραφία -</w:t>
            </w:r>
            <w:r w:rsidRPr="00023F29">
              <w:rPr>
                <w:rFonts w:ascii="Calibri" w:eastAsia="Play" w:hAnsi="Calibri" w:cs="Calibri"/>
                <w:sz w:val="22"/>
                <w:szCs w:val="22"/>
                <w:lang w:val="el-GR"/>
              </w:rPr>
              <w:tab/>
              <w:t>Ενότητα Γ</w:t>
            </w:r>
            <w:r w:rsidR="003E4DC3" w:rsidRPr="00023F29">
              <w:rPr>
                <w:rFonts w:ascii="Calibri" w:eastAsia="Play" w:hAnsi="Calibri" w:cs="Calibri"/>
                <w:sz w:val="22"/>
                <w:szCs w:val="22"/>
                <w:lang w:val="el-GR"/>
              </w:rPr>
              <w:t>΄</w:t>
            </w:r>
            <w:r w:rsidRPr="00023F29">
              <w:rPr>
                <w:rFonts w:ascii="Calibri" w:eastAsia="Play" w:hAnsi="Calibri" w:cs="Calibri"/>
                <w:sz w:val="22"/>
                <w:szCs w:val="22"/>
                <w:lang w:val="el-GR"/>
              </w:rPr>
              <w:t xml:space="preserve"> - Η Γη ως χώρος ζωής του ανθρώπου</w:t>
            </w:r>
            <w:r w:rsidR="00023F29">
              <w:rPr>
                <w:rFonts w:ascii="Calibri" w:eastAsia="Play" w:hAnsi="Calibri" w:cs="Calibri"/>
                <w:sz w:val="22"/>
                <w:szCs w:val="22"/>
                <w:lang w:val="el-GR"/>
              </w:rPr>
              <w:t>.</w:t>
            </w:r>
          </w:p>
          <w:p w14:paraId="0000001B" w14:textId="2D6C4FA9" w:rsidR="00AD1B9F" w:rsidRPr="00023F29"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023F29">
              <w:rPr>
                <w:rFonts w:ascii="Calibri" w:eastAsia="Play" w:hAnsi="Calibri" w:cs="Calibri"/>
                <w:sz w:val="22"/>
                <w:szCs w:val="22"/>
                <w:lang w:val="el-GR"/>
              </w:rPr>
              <w:t>Μαθηματικά</w:t>
            </w:r>
            <w:r w:rsidR="00124A0A" w:rsidRPr="00023F29">
              <w:rPr>
                <w:rFonts w:ascii="Calibri" w:eastAsia="Play" w:hAnsi="Calibri" w:cs="Calibri"/>
                <w:sz w:val="22"/>
                <w:szCs w:val="22"/>
                <w:lang w:val="el-GR"/>
              </w:rPr>
              <w:t xml:space="preserve"> </w:t>
            </w:r>
            <w:r w:rsidRPr="00023F29">
              <w:rPr>
                <w:rFonts w:ascii="Calibri" w:eastAsia="Play" w:hAnsi="Calibri" w:cs="Calibri"/>
                <w:sz w:val="22"/>
                <w:szCs w:val="22"/>
                <w:lang w:val="el-GR"/>
              </w:rPr>
              <w:t>- Ενότητα 4 - Συλλογή και επεξεργασία Δεδομένων</w:t>
            </w:r>
            <w:r w:rsidR="00023F29">
              <w:rPr>
                <w:rFonts w:ascii="Calibri" w:eastAsia="Play" w:hAnsi="Calibri" w:cs="Calibri"/>
                <w:sz w:val="22"/>
                <w:szCs w:val="22"/>
                <w:lang w:val="el-GR"/>
              </w:rPr>
              <w:t>.</w:t>
            </w:r>
          </w:p>
          <w:p w14:paraId="0000001D" w14:textId="5B6768EF" w:rsidR="00AD1B9F" w:rsidRPr="00023F29" w:rsidRDefault="00DE7EAA" w:rsidP="003E4DC3">
            <w:pPr>
              <w:pStyle w:val="a6"/>
              <w:numPr>
                <w:ilvl w:val="0"/>
                <w:numId w:val="11"/>
              </w:numPr>
              <w:pBdr>
                <w:top w:val="nil"/>
                <w:left w:val="nil"/>
                <w:bottom w:val="nil"/>
                <w:right w:val="nil"/>
                <w:between w:val="nil"/>
              </w:pBdr>
              <w:spacing w:after="120" w:line="276" w:lineRule="auto"/>
              <w:ind w:left="284" w:hanging="284"/>
              <w:jc w:val="both"/>
              <w:rPr>
                <w:rFonts w:ascii="Calibri" w:eastAsia="Play" w:hAnsi="Calibri" w:cs="Calibri"/>
                <w:sz w:val="22"/>
                <w:szCs w:val="22"/>
                <w:lang w:val="el-GR"/>
              </w:rPr>
            </w:pPr>
            <w:r w:rsidRPr="00023F29">
              <w:rPr>
                <w:rFonts w:ascii="Calibri" w:eastAsia="Play" w:hAnsi="Calibri" w:cs="Calibri"/>
                <w:sz w:val="22"/>
                <w:szCs w:val="22"/>
                <w:lang w:val="el-GR"/>
              </w:rPr>
              <w:t>ΤΠΕ ως προς την αξιοποίηση ψηφιακών εργαλείων και υποδομών του project</w:t>
            </w:r>
            <w:r w:rsidR="00023F29">
              <w:rPr>
                <w:rFonts w:ascii="Calibri" w:eastAsia="Play" w:hAnsi="Calibri" w:cs="Calibri"/>
                <w:sz w:val="22"/>
                <w:szCs w:val="22"/>
                <w:lang w:val="el-GR"/>
              </w:rPr>
              <w:t>.</w:t>
            </w:r>
          </w:p>
        </w:tc>
      </w:tr>
      <w:tr w:rsidR="00124A0A" w:rsidRPr="00023F29" w14:paraId="368AE48A"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1E" w14:textId="77777777" w:rsidR="00AD1B9F" w:rsidRPr="00023F29" w:rsidRDefault="00DE7EAA" w:rsidP="00124A0A">
            <w:pPr>
              <w:spacing w:line="276" w:lineRule="auto"/>
              <w:rPr>
                <w:rFonts w:ascii="Calibri" w:eastAsia="Play" w:hAnsi="Calibri" w:cs="Calibri"/>
                <w:b/>
                <w:color w:val="FFFFFF"/>
                <w:sz w:val="22"/>
                <w:szCs w:val="22"/>
                <w:lang w:val="el-GR"/>
              </w:rPr>
            </w:pPr>
            <w:r w:rsidRPr="00023F29">
              <w:rPr>
                <w:rFonts w:ascii="Calibri" w:eastAsia="Play" w:hAnsi="Calibri" w:cs="Calibri"/>
                <w:b/>
                <w:color w:val="FFFFFF"/>
                <w:sz w:val="22"/>
                <w:szCs w:val="22"/>
                <w:lang w:val="el-GR"/>
              </w:rPr>
              <w:t>Προαπαιτούμενες Γνώσεις - Επιθυμητές Δεξιότητες</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1F" w14:textId="4C43F02E" w:rsidR="00AD1B9F" w:rsidRPr="00023F29" w:rsidRDefault="00C65720" w:rsidP="003E4DC3">
            <w:pPr>
              <w:pBdr>
                <w:top w:val="nil"/>
                <w:left w:val="nil"/>
                <w:bottom w:val="nil"/>
                <w:right w:val="nil"/>
                <w:between w:val="nil"/>
              </w:pBdr>
              <w:spacing w:before="120" w:after="120" w:line="276" w:lineRule="auto"/>
              <w:jc w:val="both"/>
              <w:rPr>
                <w:rFonts w:ascii="Calibri" w:eastAsia="Play" w:hAnsi="Calibri" w:cs="Calibri"/>
                <w:color w:val="000000"/>
                <w:sz w:val="22"/>
                <w:szCs w:val="22"/>
                <w:lang w:val="el-GR"/>
              </w:rPr>
            </w:pPr>
            <w:r w:rsidRPr="00023F29">
              <w:rPr>
                <w:rFonts w:ascii="Calibri" w:eastAsia="Play" w:hAnsi="Calibri" w:cs="Calibri"/>
                <w:sz w:val="22"/>
                <w:szCs w:val="22"/>
                <w:lang w:val="el-GR"/>
              </w:rPr>
              <w:t>Οι μαθητές/τριες ξέρουν να διαχειρίζονται χάρτες και διαγράμματα και να αντλούν πληροφορίες από αυτά. Θα σχεδιάσουν ράβδους γεωμετρικές και θα δημιουργήσουν γραφήματα.</w:t>
            </w:r>
          </w:p>
        </w:tc>
      </w:tr>
      <w:tr w:rsidR="00124A0A" w:rsidRPr="008F5275" w14:paraId="096E6438"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21" w14:textId="77777777" w:rsidR="00AD1B9F" w:rsidRPr="00023F29" w:rsidRDefault="00DE7EAA" w:rsidP="00124A0A">
            <w:pPr>
              <w:spacing w:line="276" w:lineRule="auto"/>
              <w:rPr>
                <w:rFonts w:ascii="Calibri" w:eastAsia="Play" w:hAnsi="Calibri" w:cs="Calibri"/>
                <w:b/>
                <w:color w:val="FFFFFF"/>
                <w:sz w:val="22"/>
                <w:szCs w:val="22"/>
                <w:lang w:val="el-GR"/>
              </w:rPr>
            </w:pPr>
            <w:r w:rsidRPr="00023F29">
              <w:rPr>
                <w:rFonts w:ascii="Calibri" w:eastAsia="Play" w:hAnsi="Calibri" w:cs="Calibri"/>
                <w:b/>
                <w:color w:val="FFFFFF"/>
                <w:sz w:val="22"/>
                <w:szCs w:val="22"/>
                <w:lang w:val="el-GR"/>
              </w:rPr>
              <w:t xml:space="preserve">Προσδοκώμενα Μαθησιακά Αποτελέσματα-Στόχοι </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5D0CAB4C" w14:textId="77777777" w:rsidR="00023F29" w:rsidRPr="00023F29" w:rsidRDefault="00023F29" w:rsidP="00023F29">
            <w:pPr>
              <w:spacing w:before="120" w:line="276" w:lineRule="auto"/>
              <w:jc w:val="both"/>
              <w:rPr>
                <w:rFonts w:ascii="Calibri" w:eastAsia="Calibri" w:hAnsi="Calibri" w:cs="Arial"/>
                <w:sz w:val="22"/>
                <w:szCs w:val="22"/>
                <w:lang w:val="el-GR" w:eastAsia="el-GR"/>
              </w:rPr>
            </w:pPr>
            <w:r w:rsidRPr="00023F29">
              <w:rPr>
                <w:rFonts w:ascii="Calibri" w:eastAsia="Calibri" w:hAnsi="Calibri" w:cs="Arial"/>
                <w:sz w:val="22"/>
                <w:szCs w:val="22"/>
                <w:lang w:val="el-GR" w:eastAsia="el-GR"/>
              </w:rPr>
              <w:t xml:space="preserve">Οι μαθητές/τριες </w:t>
            </w:r>
          </w:p>
          <w:p w14:paraId="4A14758D" w14:textId="77777777" w:rsidR="00023F29" w:rsidRPr="00023F29" w:rsidRDefault="00023F29" w:rsidP="00023F29">
            <w:pPr>
              <w:spacing w:before="120" w:line="276" w:lineRule="auto"/>
              <w:jc w:val="both"/>
              <w:rPr>
                <w:rFonts w:ascii="Calibri" w:eastAsia="Calibri" w:hAnsi="Calibri" w:cs="Arial"/>
                <w:sz w:val="22"/>
                <w:szCs w:val="22"/>
                <w:lang w:val="el-GR" w:eastAsia="el-GR"/>
              </w:rPr>
            </w:pPr>
            <w:r w:rsidRPr="00023F29">
              <w:rPr>
                <w:rFonts w:ascii="Calibri" w:eastAsia="Calibri" w:hAnsi="Calibri" w:cs="Arial"/>
                <w:sz w:val="22"/>
                <w:szCs w:val="22"/>
                <w:lang w:val="el-GR" w:eastAsia="el-GR"/>
              </w:rPr>
              <w:t>ως προς τις γνώσεις αναμένεται να:</w:t>
            </w:r>
          </w:p>
          <w:p w14:paraId="0DEE6E21" w14:textId="77777777" w:rsidR="00023F29" w:rsidRPr="00023F29" w:rsidRDefault="00023F29" w:rsidP="00023F29">
            <w:pPr>
              <w:numPr>
                <w:ilvl w:val="0"/>
                <w:numId w:val="22"/>
              </w:numPr>
              <w:spacing w:line="276" w:lineRule="auto"/>
              <w:ind w:left="284" w:hanging="284"/>
              <w:jc w:val="both"/>
              <w:rPr>
                <w:rFonts w:ascii="Calibri" w:eastAsia="Play" w:hAnsi="Calibri" w:cs="Calibri"/>
                <w:sz w:val="22"/>
                <w:szCs w:val="22"/>
                <w:lang w:val="el-GR" w:eastAsia="el-GR"/>
              </w:rPr>
            </w:pPr>
            <w:r w:rsidRPr="00023F29">
              <w:rPr>
                <w:rFonts w:ascii="Calibri" w:eastAsia="Play" w:hAnsi="Calibri" w:cs="Calibri"/>
                <w:sz w:val="22"/>
                <w:szCs w:val="22"/>
                <w:lang w:val="el-GR" w:eastAsia="el-GR"/>
              </w:rPr>
              <w:t>ερμηνεύσουν ένα δημογραφικό γράφημα για τον πληθυσμό,</w:t>
            </w:r>
          </w:p>
          <w:p w14:paraId="0F039B8B" w14:textId="77777777" w:rsidR="00023F29" w:rsidRPr="00023F29" w:rsidRDefault="00023F29" w:rsidP="00023F29">
            <w:pPr>
              <w:numPr>
                <w:ilvl w:val="0"/>
                <w:numId w:val="22"/>
              </w:numPr>
              <w:spacing w:line="276" w:lineRule="auto"/>
              <w:ind w:left="284" w:hanging="284"/>
              <w:jc w:val="both"/>
              <w:rPr>
                <w:rFonts w:ascii="Calibri" w:eastAsia="Play" w:hAnsi="Calibri" w:cs="Calibri"/>
                <w:sz w:val="22"/>
                <w:szCs w:val="22"/>
                <w:lang w:val="el-GR" w:eastAsia="el-GR"/>
              </w:rPr>
            </w:pPr>
            <w:r w:rsidRPr="00023F29">
              <w:rPr>
                <w:rFonts w:ascii="Calibri" w:eastAsia="Play" w:hAnsi="Calibri" w:cs="Calibri"/>
                <w:sz w:val="22"/>
                <w:szCs w:val="22"/>
                <w:lang w:val="el-GR" w:eastAsia="el-GR"/>
              </w:rPr>
              <w:t>περιγράψουν τους παράγοντες που επηρεάζουν τις τάσεις γονιμότητας και της θνησιμότητας,</w:t>
            </w:r>
          </w:p>
          <w:p w14:paraId="1872D5C7" w14:textId="77777777" w:rsidR="00023F29" w:rsidRPr="00023F29" w:rsidRDefault="00023F29" w:rsidP="00023F29">
            <w:pPr>
              <w:numPr>
                <w:ilvl w:val="0"/>
                <w:numId w:val="22"/>
              </w:numPr>
              <w:spacing w:line="276" w:lineRule="auto"/>
              <w:ind w:left="284" w:hanging="284"/>
              <w:jc w:val="both"/>
              <w:rPr>
                <w:rFonts w:ascii="Calibri" w:eastAsia="Play" w:hAnsi="Calibri" w:cs="Calibri"/>
                <w:sz w:val="22"/>
                <w:szCs w:val="22"/>
                <w:lang w:val="el-GR" w:eastAsia="el-GR"/>
              </w:rPr>
            </w:pPr>
            <w:r w:rsidRPr="00023F29">
              <w:rPr>
                <w:rFonts w:ascii="Calibri" w:eastAsia="Play" w:hAnsi="Calibri" w:cs="Calibri"/>
                <w:sz w:val="22"/>
                <w:szCs w:val="22"/>
                <w:lang w:val="el-GR" w:eastAsia="el-GR"/>
              </w:rPr>
              <w:t>προσδιορίσουν δημογραφικούς όρους, όπως γεννητικότητα, θνησιμότητα, προσδόκιμο ζωής, ηλικιακή κατανομή,</w:t>
            </w:r>
          </w:p>
          <w:p w14:paraId="087FE234" w14:textId="77777777" w:rsidR="00023F29" w:rsidRPr="00023F29" w:rsidRDefault="00023F29" w:rsidP="00023F29">
            <w:pPr>
              <w:spacing w:before="120" w:line="276" w:lineRule="auto"/>
              <w:jc w:val="both"/>
              <w:rPr>
                <w:rFonts w:ascii="Calibri" w:eastAsia="Calibri" w:hAnsi="Calibri" w:cs="Arial"/>
                <w:sz w:val="22"/>
                <w:szCs w:val="22"/>
                <w:lang w:val="el-GR" w:eastAsia="el-GR"/>
              </w:rPr>
            </w:pPr>
            <w:r w:rsidRPr="00023F29">
              <w:rPr>
                <w:rFonts w:ascii="Calibri" w:eastAsia="Calibri" w:hAnsi="Calibri" w:cs="Arial"/>
                <w:sz w:val="22"/>
                <w:szCs w:val="22"/>
                <w:lang w:val="el-GR" w:eastAsia="el-GR"/>
              </w:rPr>
              <w:t>ως προς τις δεξιότητες αναμένεται να:</w:t>
            </w:r>
          </w:p>
          <w:p w14:paraId="2D158D21" w14:textId="77777777" w:rsidR="00023F29" w:rsidRPr="00023F29" w:rsidRDefault="00023F29" w:rsidP="00023F29">
            <w:pPr>
              <w:numPr>
                <w:ilvl w:val="0"/>
                <w:numId w:val="22"/>
              </w:numPr>
              <w:spacing w:line="276" w:lineRule="auto"/>
              <w:ind w:left="284" w:hanging="284"/>
              <w:jc w:val="both"/>
              <w:rPr>
                <w:rFonts w:ascii="Calibri" w:eastAsia="Play" w:hAnsi="Calibri" w:cs="Calibri"/>
                <w:sz w:val="22"/>
                <w:szCs w:val="22"/>
                <w:lang w:val="el-GR" w:eastAsia="el-GR"/>
              </w:rPr>
            </w:pPr>
            <w:r w:rsidRPr="00023F29">
              <w:rPr>
                <w:rFonts w:ascii="Calibri" w:eastAsia="Calibri" w:hAnsi="Calibri" w:cs="Arial"/>
                <w:sz w:val="22"/>
                <w:szCs w:val="22"/>
                <w:lang w:val="el-GR" w:eastAsia="el-GR"/>
              </w:rPr>
              <w:t xml:space="preserve">αντλήσουν </w:t>
            </w:r>
            <w:r w:rsidRPr="00023F29">
              <w:rPr>
                <w:rFonts w:ascii="Calibri" w:eastAsia="Play" w:hAnsi="Calibri" w:cs="Calibri"/>
                <w:sz w:val="22"/>
                <w:szCs w:val="22"/>
                <w:lang w:val="el-GR" w:eastAsia="el-GR"/>
              </w:rPr>
              <w:t>πληροφορίες από ένα δημογραφικό γράφημα,</w:t>
            </w:r>
          </w:p>
          <w:p w14:paraId="2ED3F338" w14:textId="77777777" w:rsidR="00023F29" w:rsidRPr="00023F29" w:rsidRDefault="00023F29" w:rsidP="00023F29">
            <w:pPr>
              <w:numPr>
                <w:ilvl w:val="0"/>
                <w:numId w:val="22"/>
              </w:numPr>
              <w:spacing w:line="276" w:lineRule="auto"/>
              <w:ind w:left="284" w:hanging="284"/>
              <w:jc w:val="both"/>
              <w:rPr>
                <w:rFonts w:ascii="Calibri" w:eastAsia="Play" w:hAnsi="Calibri" w:cs="Calibri"/>
                <w:sz w:val="22"/>
                <w:szCs w:val="22"/>
                <w:lang w:val="el-GR" w:eastAsia="el-GR"/>
              </w:rPr>
            </w:pPr>
            <w:r w:rsidRPr="00023F29">
              <w:rPr>
                <w:rFonts w:ascii="Calibri" w:eastAsia="Play" w:hAnsi="Calibri" w:cs="Calibri"/>
                <w:sz w:val="22"/>
                <w:szCs w:val="22"/>
                <w:lang w:val="el-GR" w:eastAsia="el-GR"/>
              </w:rPr>
              <w:t>σχεδιάσουν γραφήματα και διεξάγουν συμπεράσματα για τον μελλοντικό πληθυσμό ανά ήπειρο,</w:t>
            </w:r>
          </w:p>
          <w:p w14:paraId="14268915" w14:textId="77777777" w:rsidR="00023F29" w:rsidRPr="00023F29" w:rsidRDefault="00023F29" w:rsidP="00023F29">
            <w:pPr>
              <w:numPr>
                <w:ilvl w:val="0"/>
                <w:numId w:val="22"/>
              </w:numPr>
              <w:spacing w:line="276" w:lineRule="auto"/>
              <w:ind w:left="284" w:hanging="284"/>
              <w:jc w:val="both"/>
              <w:rPr>
                <w:rFonts w:ascii="Calibri" w:eastAsia="Calibri" w:hAnsi="Calibri" w:cs="Arial"/>
                <w:sz w:val="22"/>
                <w:szCs w:val="22"/>
                <w:lang w:val="el-GR" w:eastAsia="el-GR"/>
              </w:rPr>
            </w:pPr>
            <w:r w:rsidRPr="00023F29">
              <w:rPr>
                <w:rFonts w:ascii="Calibri" w:eastAsia="Play" w:hAnsi="Calibri" w:cs="Calibri"/>
                <w:sz w:val="22"/>
                <w:szCs w:val="22"/>
                <w:lang w:val="el-GR" w:eastAsia="el-GR"/>
              </w:rPr>
              <w:t>ασκηθούν σε μαθηματικούς υπολογισμούς,</w:t>
            </w:r>
            <w:r w:rsidRPr="00023F29">
              <w:rPr>
                <w:rFonts w:ascii="Calibri" w:eastAsia="Calibri" w:hAnsi="Calibri" w:cs="Arial"/>
                <w:sz w:val="22"/>
                <w:szCs w:val="22"/>
                <w:lang w:val="el-GR" w:eastAsia="el-GR"/>
              </w:rPr>
              <w:t xml:space="preserve"> </w:t>
            </w:r>
          </w:p>
          <w:p w14:paraId="2565A706" w14:textId="77777777" w:rsidR="00023F29" w:rsidRPr="00023F29" w:rsidRDefault="00023F29" w:rsidP="00023F29">
            <w:pPr>
              <w:spacing w:before="120" w:line="276" w:lineRule="auto"/>
              <w:jc w:val="both"/>
              <w:rPr>
                <w:rFonts w:ascii="Calibri" w:eastAsia="Calibri" w:hAnsi="Calibri" w:cs="Arial"/>
                <w:sz w:val="22"/>
                <w:szCs w:val="22"/>
                <w:lang w:val="el-GR" w:eastAsia="el-GR"/>
              </w:rPr>
            </w:pPr>
            <w:r w:rsidRPr="00023F29">
              <w:rPr>
                <w:rFonts w:ascii="Calibri" w:eastAsia="Calibri" w:hAnsi="Calibri" w:cs="Arial"/>
                <w:sz w:val="22"/>
                <w:szCs w:val="22"/>
                <w:lang w:val="el-GR" w:eastAsia="el-GR"/>
              </w:rPr>
              <w:t>ως προς τις στάσεις-συμπεριφορές αναμένεται να:</w:t>
            </w:r>
          </w:p>
          <w:p w14:paraId="47C55417" w14:textId="77777777" w:rsidR="00023F29" w:rsidRPr="00023F29" w:rsidRDefault="00023F29" w:rsidP="00023F29">
            <w:pPr>
              <w:numPr>
                <w:ilvl w:val="0"/>
                <w:numId w:val="22"/>
              </w:numPr>
              <w:spacing w:line="276" w:lineRule="auto"/>
              <w:ind w:left="284" w:hanging="284"/>
              <w:jc w:val="both"/>
              <w:rPr>
                <w:rFonts w:ascii="Calibri" w:eastAsia="Play" w:hAnsi="Calibri" w:cs="Calibri"/>
                <w:sz w:val="22"/>
                <w:szCs w:val="22"/>
                <w:lang w:val="el-GR" w:eastAsia="el-GR"/>
              </w:rPr>
            </w:pPr>
            <w:r w:rsidRPr="00023F29">
              <w:rPr>
                <w:rFonts w:ascii="Calibri" w:eastAsia="Play" w:hAnsi="Calibri" w:cs="Calibri"/>
                <w:sz w:val="22"/>
                <w:szCs w:val="22"/>
                <w:lang w:val="el-GR" w:eastAsia="el-GR"/>
              </w:rPr>
              <w:lastRenderedPageBreak/>
              <w:t>συνεργαστούν σε ομάδες, επικοινωνήσουν τις απόψεις τους,  παρουσιάσουν τα αποτελέσματα της εργασίας τους</w:t>
            </w:r>
          </w:p>
          <w:p w14:paraId="00000033" w14:textId="7837D80F" w:rsidR="008D1E33" w:rsidRPr="00023F29" w:rsidRDefault="00023F29" w:rsidP="00023F29">
            <w:pPr>
              <w:spacing w:before="60" w:line="276" w:lineRule="auto"/>
              <w:jc w:val="both"/>
              <w:rPr>
                <w:rFonts w:ascii="Calibri" w:eastAsia="Play" w:hAnsi="Calibri" w:cs="Calibri"/>
                <w:sz w:val="22"/>
                <w:szCs w:val="22"/>
                <w:lang w:val="el-GR"/>
              </w:rPr>
            </w:pPr>
            <w:r w:rsidRPr="00023F29">
              <w:rPr>
                <w:rFonts w:ascii="Calibri" w:eastAsia="Play" w:hAnsi="Calibri" w:cs="Calibri"/>
                <w:sz w:val="22"/>
                <w:szCs w:val="22"/>
                <w:lang w:val="el-GR" w:eastAsia="el-GR"/>
              </w:rPr>
              <w:t>αναπτύξουν κριτική</w:t>
            </w:r>
            <w:r w:rsidRPr="00023F29">
              <w:rPr>
                <w:rFonts w:ascii="Calibri" w:eastAsia="Calibri" w:hAnsi="Calibri" w:cs="Arial"/>
                <w:sz w:val="22"/>
                <w:szCs w:val="22"/>
                <w:lang w:val="el-GR" w:eastAsia="el-GR"/>
              </w:rPr>
              <w:t xml:space="preserve"> ικανότητα, αξιολογούν πληροφορίες.</w:t>
            </w:r>
          </w:p>
        </w:tc>
      </w:tr>
      <w:tr w:rsidR="00124A0A" w:rsidRPr="008F5275" w14:paraId="6B0762E7"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34" w14:textId="77777777" w:rsidR="00AD1B9F" w:rsidRPr="00023F29" w:rsidRDefault="00DE7EAA" w:rsidP="00124A0A">
            <w:pPr>
              <w:spacing w:line="276" w:lineRule="auto"/>
              <w:rPr>
                <w:rFonts w:ascii="Calibri" w:eastAsia="Play" w:hAnsi="Calibri" w:cs="Calibri"/>
                <w:b/>
                <w:color w:val="FFFFFF"/>
                <w:sz w:val="22"/>
                <w:szCs w:val="22"/>
                <w:lang w:val="el-GR"/>
              </w:rPr>
            </w:pPr>
            <w:r w:rsidRPr="00023F29">
              <w:rPr>
                <w:rFonts w:ascii="Calibri" w:eastAsia="Play" w:hAnsi="Calibri" w:cs="Calibri"/>
                <w:b/>
                <w:color w:val="FFFFFF"/>
                <w:sz w:val="22"/>
                <w:szCs w:val="22"/>
                <w:lang w:val="el-GR"/>
              </w:rPr>
              <w:lastRenderedPageBreak/>
              <w:t>Οργάνωση διδασκαλίας/</w:t>
            </w:r>
          </w:p>
          <w:p w14:paraId="00000036" w14:textId="3C40A4DF" w:rsidR="00AD1B9F" w:rsidRPr="00023F29" w:rsidRDefault="00DE7EAA" w:rsidP="00124A0A">
            <w:pPr>
              <w:spacing w:line="276" w:lineRule="auto"/>
              <w:rPr>
                <w:rFonts w:ascii="Calibri" w:eastAsia="Play" w:hAnsi="Calibri" w:cs="Calibri"/>
                <w:b/>
                <w:color w:val="FFFFFF"/>
                <w:sz w:val="22"/>
                <w:szCs w:val="22"/>
                <w:lang w:val="el-GR"/>
              </w:rPr>
            </w:pPr>
            <w:r w:rsidRPr="00023F29">
              <w:rPr>
                <w:rFonts w:ascii="Calibri" w:eastAsia="Play" w:hAnsi="Calibri" w:cs="Calibri"/>
                <w:b/>
                <w:color w:val="FFFFFF"/>
                <w:sz w:val="22"/>
                <w:szCs w:val="22"/>
                <w:lang w:val="el-GR"/>
              </w:rPr>
              <w:t>απαιτούμενη υλικοτεχνική υποδομή</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385A5921" w14:textId="1ACAC8BF" w:rsidR="00C65720" w:rsidRPr="00023F29" w:rsidRDefault="00C65720" w:rsidP="00C65720">
            <w:pPr>
              <w:pBdr>
                <w:top w:val="nil"/>
                <w:left w:val="nil"/>
                <w:bottom w:val="nil"/>
                <w:right w:val="nil"/>
                <w:between w:val="nil"/>
              </w:pBdr>
              <w:spacing w:line="276" w:lineRule="auto"/>
              <w:jc w:val="both"/>
              <w:rPr>
                <w:rFonts w:ascii="Calibri" w:eastAsia="Play" w:hAnsi="Calibri" w:cs="Calibri"/>
                <w:sz w:val="22"/>
                <w:szCs w:val="22"/>
                <w:lang w:val="el-GR"/>
              </w:rPr>
            </w:pPr>
            <w:r w:rsidRPr="00023F29">
              <w:rPr>
                <w:rFonts w:ascii="Calibri" w:eastAsia="Play" w:hAnsi="Calibri" w:cs="Calibri"/>
                <w:sz w:val="22"/>
                <w:szCs w:val="22"/>
                <w:lang w:val="el-GR"/>
              </w:rPr>
              <w:t>Οι μαθητές/τριες εργάζονται σε ομάδες αξιοποιώντας έναν βιντεοπροβολέα ή διαδραστικό πίνακα.</w:t>
            </w:r>
          </w:p>
          <w:p w14:paraId="62C90848" w14:textId="77777777" w:rsidR="00C65720" w:rsidRPr="00023F29" w:rsidRDefault="00C65720" w:rsidP="00C65720">
            <w:pPr>
              <w:pBdr>
                <w:top w:val="nil"/>
                <w:left w:val="nil"/>
                <w:bottom w:val="nil"/>
                <w:right w:val="nil"/>
                <w:between w:val="nil"/>
              </w:pBdr>
              <w:spacing w:line="276" w:lineRule="auto"/>
              <w:jc w:val="both"/>
              <w:rPr>
                <w:rFonts w:ascii="Calibri" w:eastAsia="Play" w:hAnsi="Calibri" w:cs="Calibri"/>
                <w:sz w:val="22"/>
                <w:szCs w:val="22"/>
                <w:lang w:val="el-GR"/>
              </w:rPr>
            </w:pPr>
            <w:r w:rsidRPr="00023F29">
              <w:rPr>
                <w:rFonts w:ascii="Calibri" w:eastAsia="Play" w:hAnsi="Calibri" w:cs="Calibri"/>
                <w:sz w:val="22"/>
                <w:szCs w:val="22"/>
                <w:lang w:val="el-GR"/>
              </w:rPr>
              <w:t xml:space="preserve">6 σετ μαρκαδόρους χρώματος: πράσινο, κόκκινο, μπλε, καφέ, κίτρινο και μωβ. </w:t>
            </w:r>
          </w:p>
          <w:p w14:paraId="00000038" w14:textId="26C76E61" w:rsidR="00AD1B9F" w:rsidRPr="00023F29" w:rsidRDefault="00C65720" w:rsidP="00C65720">
            <w:pPr>
              <w:pBdr>
                <w:top w:val="nil"/>
                <w:left w:val="nil"/>
                <w:bottom w:val="nil"/>
                <w:right w:val="nil"/>
                <w:between w:val="nil"/>
              </w:pBdr>
              <w:spacing w:line="276" w:lineRule="auto"/>
              <w:jc w:val="both"/>
              <w:rPr>
                <w:rFonts w:ascii="Calibri" w:eastAsia="Play" w:hAnsi="Calibri" w:cs="Calibri"/>
                <w:sz w:val="22"/>
                <w:szCs w:val="22"/>
                <w:lang w:val="el-GR"/>
              </w:rPr>
            </w:pPr>
            <w:r w:rsidRPr="00023F29">
              <w:rPr>
                <w:rFonts w:ascii="Calibri" w:eastAsia="Play" w:hAnsi="Calibri" w:cs="Calibri"/>
                <w:sz w:val="22"/>
                <w:szCs w:val="22"/>
                <w:lang w:val="el-GR"/>
              </w:rPr>
              <w:t>Φύλλα εργασίας τυπωμένα ή  ψηφιακά με επιλογή χρώματος για τα πλέγματα (3η δραστηριότητα)</w:t>
            </w:r>
            <w:r w:rsidR="00023F29">
              <w:rPr>
                <w:rFonts w:ascii="Calibri" w:eastAsia="Play" w:hAnsi="Calibri" w:cs="Calibri"/>
                <w:sz w:val="22"/>
                <w:szCs w:val="22"/>
                <w:lang w:val="el-GR"/>
              </w:rPr>
              <w:t>.</w:t>
            </w:r>
          </w:p>
        </w:tc>
      </w:tr>
      <w:tr w:rsidR="00124A0A" w:rsidRPr="008F5275" w14:paraId="156A185B"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39" w14:textId="77777777" w:rsidR="00AD1B9F" w:rsidRPr="00023F29" w:rsidRDefault="00DE7EAA" w:rsidP="00124A0A">
            <w:pPr>
              <w:spacing w:line="276" w:lineRule="auto"/>
              <w:rPr>
                <w:rFonts w:ascii="Calibri" w:eastAsia="Play" w:hAnsi="Calibri" w:cs="Calibri"/>
                <w:b/>
                <w:color w:val="FFFFFF"/>
                <w:sz w:val="22"/>
                <w:szCs w:val="22"/>
                <w:lang w:val="el-GR"/>
              </w:rPr>
            </w:pPr>
            <w:r w:rsidRPr="00023F29">
              <w:rPr>
                <w:rFonts w:ascii="Calibri" w:eastAsia="Play" w:hAnsi="Calibri" w:cs="Calibri"/>
                <w:b/>
                <w:color w:val="FFFFFF"/>
                <w:sz w:val="22"/>
                <w:szCs w:val="22"/>
                <w:lang w:val="el-GR"/>
              </w:rPr>
              <w:t>Διδακτική Προσέγγιση</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3A" w14:textId="77777777" w:rsidR="00AD1B9F" w:rsidRPr="00023F29" w:rsidRDefault="00DE7EAA" w:rsidP="003E4DC3">
            <w:pPr>
              <w:spacing w:before="120" w:line="276" w:lineRule="auto"/>
              <w:jc w:val="both"/>
              <w:rPr>
                <w:rFonts w:ascii="Calibri" w:eastAsia="Play" w:hAnsi="Calibri" w:cs="Calibri"/>
                <w:sz w:val="22"/>
                <w:szCs w:val="22"/>
                <w:lang w:val="el-GR"/>
              </w:rPr>
            </w:pPr>
            <w:r w:rsidRPr="00023F29">
              <w:rPr>
                <w:rFonts w:ascii="Calibri" w:eastAsia="Play" w:hAnsi="Calibri" w:cs="Calibri"/>
                <w:sz w:val="22"/>
                <w:szCs w:val="22"/>
                <w:lang w:val="el-GR"/>
              </w:rPr>
              <w:t xml:space="preserve">Το διδακτικό σενάριο στηρίζεται στην ομαδοσυνεργατική διδασκαλία και τη διερευνητική-ανακαλυπτική μάθηση. </w:t>
            </w:r>
          </w:p>
          <w:p w14:paraId="0000003B" w14:textId="1C1C0E8C" w:rsidR="00AD1B9F" w:rsidRPr="00023F29" w:rsidRDefault="00DE7EAA" w:rsidP="003E4DC3">
            <w:pPr>
              <w:spacing w:before="60" w:line="276" w:lineRule="auto"/>
              <w:jc w:val="both"/>
              <w:rPr>
                <w:rFonts w:ascii="Calibri" w:eastAsia="Play" w:hAnsi="Calibri" w:cs="Calibri"/>
                <w:sz w:val="22"/>
                <w:szCs w:val="22"/>
                <w:lang w:val="el-GR"/>
              </w:rPr>
            </w:pPr>
            <w:r w:rsidRPr="00023F29">
              <w:rPr>
                <w:rFonts w:ascii="Calibri" w:eastAsia="Play" w:hAnsi="Calibri" w:cs="Calibri"/>
                <w:sz w:val="22"/>
                <w:szCs w:val="22"/>
                <w:lang w:val="el-GR"/>
              </w:rPr>
              <w:t>Αξιοποιεί τις κοινωνικοπολιτισμικές θεωρίες σύμφωνα με τις οποίες η μάθηση ως περιεχόμενο και η γνώση ως διαδικασία καθορίζονται από τις κοινωνικο-πολιτιστικές περιστάσεις. Οι</w:t>
            </w:r>
            <w:r w:rsidR="00124A0A" w:rsidRPr="00023F29">
              <w:rPr>
                <w:rFonts w:ascii="Calibri" w:eastAsia="Play" w:hAnsi="Calibri" w:cs="Calibri"/>
                <w:sz w:val="22"/>
                <w:szCs w:val="22"/>
                <w:lang w:val="el-GR"/>
              </w:rPr>
              <w:t xml:space="preserve"> </w:t>
            </w:r>
            <w:r w:rsidRPr="00023F29">
              <w:rPr>
                <w:rFonts w:ascii="Calibri" w:eastAsia="Play" w:hAnsi="Calibri" w:cs="Calibri"/>
                <w:sz w:val="22"/>
                <w:szCs w:val="22"/>
                <w:lang w:val="el-GR"/>
              </w:rPr>
              <w:t>ΤΠΕ που αξιοποιούνται, διευκολύνουν τη δημιουργία ενός ανοικτού περιβάλλοντος μάθησης, που θα προσφέρει ποικίλες εμπειρίες στους μαθητές και στις μαθήτριες.</w:t>
            </w:r>
          </w:p>
          <w:p w14:paraId="0000003C" w14:textId="1010C62D" w:rsidR="00AD1B9F" w:rsidRPr="00023F29" w:rsidRDefault="00DE7EAA" w:rsidP="003E4DC3">
            <w:pPr>
              <w:spacing w:before="60" w:line="276" w:lineRule="auto"/>
              <w:jc w:val="both"/>
              <w:rPr>
                <w:rFonts w:ascii="Calibri" w:eastAsia="Play" w:hAnsi="Calibri" w:cs="Calibri"/>
                <w:sz w:val="22"/>
                <w:szCs w:val="22"/>
                <w:lang w:val="el-GR"/>
              </w:rPr>
            </w:pPr>
            <w:r w:rsidRPr="00023F29">
              <w:rPr>
                <w:rFonts w:ascii="Calibri" w:eastAsia="Play" w:hAnsi="Calibri" w:cs="Calibri"/>
                <w:sz w:val="22"/>
                <w:szCs w:val="22"/>
                <w:lang w:val="el-GR"/>
              </w:rPr>
              <w:t xml:space="preserve">Το μοντέλο διδασκαλίας που υιοθετείται είναι </w:t>
            </w:r>
            <w:r w:rsidR="00023F29">
              <w:rPr>
                <w:rFonts w:ascii="Calibri" w:eastAsia="Play" w:hAnsi="Calibri" w:cs="Calibri"/>
                <w:sz w:val="22"/>
                <w:szCs w:val="22"/>
                <w:lang w:val="el-GR"/>
              </w:rPr>
              <w:t>μαθητοκεντρικό, ώστε οι μαθητές/</w:t>
            </w:r>
            <w:r w:rsidRPr="00023F29">
              <w:rPr>
                <w:rFonts w:ascii="Calibri" w:eastAsia="Play" w:hAnsi="Calibri" w:cs="Calibri"/>
                <w:sz w:val="22"/>
                <w:szCs w:val="22"/>
                <w:lang w:val="el-GR"/>
              </w:rPr>
              <w:t>τριες να ενεργοποιούνται κατά τη μαθησιακή διαδικασία, να αλληλεπιδρούν μεταξύ τους και να οικοδομούν συλλογικά τη νέα γνώση, ενώ ο/η εκπαιδευτικό</w:t>
            </w:r>
            <w:r w:rsidR="00F5682D">
              <w:rPr>
                <w:rFonts w:ascii="Calibri" w:eastAsia="Play" w:hAnsi="Calibri" w:cs="Calibri"/>
                <w:sz w:val="22"/>
                <w:szCs w:val="22"/>
                <w:lang w:val="el-GR"/>
              </w:rPr>
              <w:t>ς</w:t>
            </w:r>
            <w:r w:rsidRPr="00023F29">
              <w:rPr>
                <w:rFonts w:ascii="Calibri" w:eastAsia="Play" w:hAnsi="Calibri" w:cs="Calibri"/>
                <w:sz w:val="22"/>
                <w:szCs w:val="22"/>
                <w:lang w:val="el-GR"/>
              </w:rPr>
              <w:t xml:space="preserve"> αναλαμβάνει ρόλο συντονιστικό, καθοδηγητικό και εμψυχωτικό των συλλογικών προσπαθειών των μαθητών/μαθητριών.</w:t>
            </w:r>
          </w:p>
          <w:p w14:paraId="0000003D" w14:textId="4C1F8356" w:rsidR="00AD1B9F" w:rsidRPr="00023F29" w:rsidRDefault="00DE7EAA" w:rsidP="003E4DC3">
            <w:pPr>
              <w:spacing w:before="60" w:after="120" w:line="276" w:lineRule="auto"/>
              <w:jc w:val="both"/>
              <w:rPr>
                <w:rFonts w:ascii="Calibri" w:eastAsia="Play" w:hAnsi="Calibri" w:cs="Calibri"/>
                <w:sz w:val="22"/>
                <w:szCs w:val="22"/>
                <w:lang w:val="el-GR"/>
              </w:rPr>
            </w:pPr>
            <w:r w:rsidRPr="00023F29">
              <w:rPr>
                <w:rFonts w:ascii="Calibri" w:eastAsia="Play" w:hAnsi="Calibri" w:cs="Calibri"/>
                <w:sz w:val="22"/>
                <w:szCs w:val="22"/>
                <w:lang w:val="el-GR"/>
              </w:rPr>
              <w:t xml:space="preserve">Το σενάριο στηρίζεται στις αρχές του εποικοδομισμού βοηθώντας </w:t>
            </w:r>
            <w:r w:rsidR="008F5275">
              <w:rPr>
                <w:rFonts w:ascii="Calibri" w:eastAsia="Play" w:hAnsi="Calibri" w:cs="Calibri"/>
                <w:sz w:val="22"/>
                <w:szCs w:val="22"/>
                <w:lang w:val="el-GR"/>
              </w:rPr>
              <w:t>τους/τις</w:t>
            </w:r>
            <w:r w:rsidRPr="00023F29">
              <w:rPr>
                <w:rFonts w:ascii="Calibri" w:eastAsia="Play" w:hAnsi="Calibri" w:cs="Calibri"/>
                <w:sz w:val="22"/>
                <w:szCs w:val="22"/>
                <w:lang w:val="el-GR"/>
              </w:rPr>
              <w:t xml:space="preserve"> μαθητές</w:t>
            </w:r>
            <w:r w:rsidR="003E4DC3" w:rsidRPr="00023F29">
              <w:rPr>
                <w:rFonts w:ascii="Calibri" w:eastAsia="Play" w:hAnsi="Calibri" w:cs="Calibri"/>
                <w:sz w:val="22"/>
                <w:szCs w:val="22"/>
                <w:lang w:val="el-GR"/>
              </w:rPr>
              <w:t>/</w:t>
            </w:r>
            <w:r w:rsidRPr="00023F29">
              <w:rPr>
                <w:rFonts w:ascii="Calibri" w:eastAsia="Play" w:hAnsi="Calibri" w:cs="Calibri"/>
                <w:sz w:val="22"/>
                <w:szCs w:val="22"/>
                <w:lang w:val="el-GR"/>
              </w:rPr>
              <w:t>τριες να οικοδομήσουν τη γνώση.</w:t>
            </w:r>
            <w:r w:rsidR="00124A0A" w:rsidRPr="00023F29">
              <w:rPr>
                <w:rFonts w:ascii="Calibri" w:eastAsia="Play" w:hAnsi="Calibri" w:cs="Calibri"/>
                <w:sz w:val="22"/>
                <w:szCs w:val="22"/>
                <w:lang w:val="el-GR"/>
              </w:rPr>
              <w:t xml:space="preserve"> </w:t>
            </w:r>
            <w:r w:rsidRPr="00023F29">
              <w:rPr>
                <w:rFonts w:ascii="Calibri" w:eastAsia="Play" w:hAnsi="Calibri" w:cs="Calibri"/>
                <w:sz w:val="22"/>
                <w:szCs w:val="22"/>
                <w:lang w:val="el-GR"/>
              </w:rPr>
              <w:t>Αξιοποιείται</w:t>
            </w:r>
            <w:r w:rsidR="00124A0A" w:rsidRPr="00023F29">
              <w:rPr>
                <w:rFonts w:ascii="Calibri" w:eastAsia="Play" w:hAnsi="Calibri" w:cs="Calibri"/>
                <w:sz w:val="22"/>
                <w:szCs w:val="22"/>
                <w:lang w:val="el-GR"/>
              </w:rPr>
              <w:t xml:space="preserve"> </w:t>
            </w:r>
            <w:r w:rsidRPr="00023F29">
              <w:rPr>
                <w:rFonts w:ascii="Calibri" w:eastAsia="Play" w:hAnsi="Calibri" w:cs="Calibri"/>
                <w:sz w:val="22"/>
                <w:szCs w:val="22"/>
                <w:lang w:val="el-GR"/>
              </w:rPr>
              <w:t>η καθοδηγούμενη διερεύνηση-ανακάλυψη με έμφαση στην κριτική και στοχαστική σκέψη, στη συμμετοχική και συνεργατική μάθηση και στη δημιουργική έκφραση.</w:t>
            </w:r>
          </w:p>
        </w:tc>
      </w:tr>
    </w:tbl>
    <w:p w14:paraId="7348E5A6" w14:textId="50B4E3DE" w:rsidR="00C65720" w:rsidRPr="00023F29" w:rsidRDefault="00C65720">
      <w:pPr>
        <w:rPr>
          <w:rFonts w:ascii="Calibri" w:eastAsia="Play" w:hAnsi="Calibri" w:cs="Calibri"/>
          <w:b/>
          <w:sz w:val="22"/>
          <w:szCs w:val="22"/>
          <w:lang w:val="el-GR"/>
        </w:rPr>
      </w:pPr>
    </w:p>
    <w:p w14:paraId="0000006F" w14:textId="2086ED43" w:rsidR="00AD1B9F" w:rsidRPr="00023F29" w:rsidRDefault="00DE7EAA" w:rsidP="003E4DC3">
      <w:pPr>
        <w:spacing w:line="276" w:lineRule="auto"/>
        <w:jc w:val="center"/>
        <w:rPr>
          <w:rFonts w:ascii="Calibri" w:eastAsia="Play" w:hAnsi="Calibri" w:cs="Calibri"/>
          <w:b/>
          <w:sz w:val="22"/>
          <w:szCs w:val="22"/>
          <w:lang w:val="el-GR"/>
        </w:rPr>
      </w:pPr>
      <w:r w:rsidRPr="00023F29">
        <w:rPr>
          <w:rFonts w:ascii="Calibri" w:eastAsia="Play" w:hAnsi="Calibri" w:cs="Calibri"/>
          <w:b/>
          <w:sz w:val="22"/>
          <w:szCs w:val="22"/>
          <w:lang w:val="el-GR"/>
        </w:rPr>
        <w:t>ΣΚΕΠΤΙΚΟ ΣΕΝΑΡΙΟΥ-ΕΠΙΣΤΗΜΟΝΙΚΟ ΓΝΩΣΤΙΚΟ ΥΠΟΒΑΘΡΟ</w:t>
      </w:r>
    </w:p>
    <w:p w14:paraId="00000070" w14:textId="77777777" w:rsidR="00AD1B9F" w:rsidRPr="00023F29" w:rsidRDefault="00AD1B9F" w:rsidP="00124A0A">
      <w:pPr>
        <w:spacing w:line="276" w:lineRule="auto"/>
        <w:jc w:val="both"/>
        <w:rPr>
          <w:rFonts w:ascii="Calibri" w:eastAsia="Play" w:hAnsi="Calibri" w:cs="Calibri"/>
          <w:b/>
          <w:sz w:val="22"/>
          <w:szCs w:val="22"/>
          <w:lang w:val="el-GR"/>
        </w:rPr>
      </w:pPr>
    </w:p>
    <w:p w14:paraId="6B7C9AE4" w14:textId="77777777" w:rsidR="00C65720" w:rsidRPr="00023F29" w:rsidRDefault="00C65720" w:rsidP="00C65720">
      <w:pPr>
        <w:spacing w:after="120" w:line="276" w:lineRule="auto"/>
        <w:jc w:val="both"/>
        <w:rPr>
          <w:rFonts w:ascii="Calibri" w:eastAsia="Play" w:hAnsi="Calibri" w:cs="Calibri"/>
          <w:sz w:val="22"/>
          <w:szCs w:val="22"/>
          <w:lang w:val="el-GR"/>
        </w:rPr>
      </w:pPr>
      <w:r w:rsidRPr="00023F29">
        <w:rPr>
          <w:rFonts w:ascii="Calibri" w:eastAsia="Play" w:hAnsi="Calibri" w:cs="Calibri"/>
          <w:sz w:val="22"/>
          <w:szCs w:val="22"/>
          <w:lang w:val="el-GR"/>
        </w:rPr>
        <w:t>Για το μεγαλύτερο μέρος της ιστορίας, το μέσο προσδόκιμο ζωής κατά τη γέννηση για τους ανθρώπους ήταν περίπου 30 χρόνια. Όμως, χάρη στις πρόσφατες ανακαλύψεις στην τεχνολογία και τη σύγχρονη ιατρική, οι άνθρωποι γεννιούνται τώρα με μέσο προσδόκιμο ζωής που πλησιάζει τα 80 χρόνια. Αυτό είναι ίσως ένα από τα μεγαλύτερα επιτεύγματα της ανθρωπότητας.</w:t>
      </w:r>
    </w:p>
    <w:p w14:paraId="264F04FB" w14:textId="77777777" w:rsidR="00C65720" w:rsidRPr="00023F29" w:rsidRDefault="00C65720" w:rsidP="00C65720">
      <w:pPr>
        <w:spacing w:after="120" w:line="276" w:lineRule="auto"/>
        <w:jc w:val="both"/>
        <w:rPr>
          <w:rFonts w:ascii="Calibri" w:eastAsia="Play" w:hAnsi="Calibri" w:cs="Calibri"/>
          <w:sz w:val="22"/>
          <w:szCs w:val="22"/>
          <w:lang w:val="el-GR"/>
        </w:rPr>
      </w:pPr>
      <w:r w:rsidRPr="00023F29">
        <w:rPr>
          <w:rFonts w:ascii="Calibri" w:eastAsia="Play" w:hAnsi="Calibri" w:cs="Calibri"/>
          <w:sz w:val="22"/>
          <w:szCs w:val="22"/>
          <w:lang w:val="el-GR"/>
        </w:rPr>
        <w:t xml:space="preserve">Οι δημογράφοι είναι κοινωνικοί επιστήμονες που αναλύουν πληθυσμούς. Μπορούν να κάνουν προβολές για το πώς ένας πληθυσμός θα αυξηθεί με βάση διάφορους παράγοντες που επικεντρώνονται γύρω από τις τάσεις στη γονιμότητα (γεννήσεις) και θνησιμότητα (θάνατοι). </w:t>
      </w:r>
    </w:p>
    <w:p w14:paraId="407ED718" w14:textId="220FE7D7" w:rsidR="00C65720" w:rsidRPr="00023F29" w:rsidRDefault="00023F29" w:rsidP="00C65720">
      <w:pPr>
        <w:spacing w:after="120" w:line="276" w:lineRule="auto"/>
        <w:jc w:val="both"/>
        <w:rPr>
          <w:rFonts w:ascii="Calibri" w:eastAsia="Play" w:hAnsi="Calibri" w:cs="Calibri"/>
          <w:sz w:val="22"/>
          <w:szCs w:val="22"/>
          <w:lang w:val="el-GR"/>
        </w:rPr>
      </w:pPr>
      <w:r>
        <w:rPr>
          <w:rFonts w:ascii="Calibri" w:eastAsia="Play" w:hAnsi="Calibri" w:cs="Calibri"/>
          <w:sz w:val="22"/>
          <w:szCs w:val="22"/>
          <w:lang w:val="el-GR"/>
        </w:rPr>
        <w:t>Οι 2</w:t>
      </w:r>
      <w:r w:rsidR="00C65720" w:rsidRPr="00023F29">
        <w:rPr>
          <w:rFonts w:ascii="Calibri" w:eastAsia="Play" w:hAnsi="Calibri" w:cs="Calibri"/>
          <w:sz w:val="22"/>
          <w:szCs w:val="22"/>
          <w:lang w:val="el-GR"/>
        </w:rPr>
        <w:t xml:space="preserve"> βασικοί παράγοντες που επηρεάζουν το μέγεθος ενός πληθυσμού είναι ο αριθμός των γεννήσεων και των θανάτων που σημειώνονται σε αυτόν. Για τις επόμενες δεκαετίες, λοιπόν, αναμένεται οι γεννήσεις να είναι περισσότερες από τους  θανάτους και όσο αυτό ισχύει ο πληθυσμός θα συνεχίσει να αυξάνεται. Ωστόσο, αν και η διαφορά μεταξύ γεννήσεων και θανάτων (φυσικό ισοζύγιο) θα παραμείνει θετική τις </w:t>
      </w:r>
      <w:r w:rsidR="00C65720" w:rsidRPr="00023F29">
        <w:rPr>
          <w:rFonts w:ascii="Calibri" w:eastAsia="Play" w:hAnsi="Calibri" w:cs="Calibri"/>
          <w:sz w:val="22"/>
          <w:szCs w:val="22"/>
          <w:lang w:val="el-GR"/>
        </w:rPr>
        <w:lastRenderedPageBreak/>
        <w:t xml:space="preserve">επόμενες δεκαετίες, θα γίνεται όλο και μικρότερη. Αυτό σημαίνει ότι ο πληθυσμός θα συνεχίζει, μεν να αυξάνεται αλλά με μικρότερους ρυθμούς. </w:t>
      </w:r>
    </w:p>
    <w:p w14:paraId="00000075" w14:textId="7D18F7D5" w:rsidR="00AD1B9F" w:rsidRDefault="00C65720" w:rsidP="00023F29">
      <w:pPr>
        <w:spacing w:after="120" w:line="276" w:lineRule="auto"/>
        <w:jc w:val="both"/>
        <w:rPr>
          <w:rFonts w:ascii="Calibri" w:eastAsia="Play" w:hAnsi="Calibri" w:cs="Calibri"/>
          <w:b/>
          <w:sz w:val="22"/>
          <w:szCs w:val="22"/>
          <w:lang w:val="el-GR"/>
        </w:rPr>
      </w:pPr>
      <w:r w:rsidRPr="00023F29">
        <w:rPr>
          <w:rFonts w:ascii="Calibri" w:eastAsia="Play" w:hAnsi="Calibri" w:cs="Calibri"/>
          <w:sz w:val="22"/>
          <w:szCs w:val="22"/>
          <w:lang w:val="el-GR"/>
        </w:rPr>
        <w:t>Κάθε δύο χρόνια οι δημογράφοι στα Ηνωμένα Έθνη κάνουν προβολές για τον παγκόσμιο πληθυσμό. Το κάνουν αυτό εξετάζοντας τις τάσεις σε κάθε χώρα και κάνουν προβολή του τρόπου με τον οποίο μπορεί να εξελιχθούν αυτές οι τάσεις στις επόμενες δεκαετίες. Επειδή υπάρχουν τόσα πολλά διαφορετικά σενάρια για τις τάσεις στις γεννήσεις και τους θανάτους, οι δημογράφοι των Ηνωμένων Εθνών δημοσιεύουν στην πραγματικότητα αρκετές προβολές –χαμηλές, μεσαίες και υψηλές– για να τις αντιπροσωπεύσουν διαφορετικά σενάρια. Οι δημογράφοι είναι 95 τοις εκατό σίγουροι ότι ο πληθυσμός θα φτάσει κάπου μεταξύ 9,4 δισεκατομμυρίων και 12,7 δισεκατομμυρίων έως το 2100. Η μεσαία προβολή (10,9 δισεκατομμύρια) είναι η καλύτερη τους εκτίμηση αυτή τη στιγμή».</w:t>
      </w:r>
    </w:p>
    <w:p w14:paraId="41E8A5AF" w14:textId="77777777" w:rsidR="00023F29" w:rsidRPr="00023F29" w:rsidRDefault="00023F29" w:rsidP="00023F29">
      <w:pPr>
        <w:spacing w:after="120" w:line="276" w:lineRule="auto"/>
        <w:jc w:val="both"/>
        <w:rPr>
          <w:rFonts w:ascii="Calibri" w:eastAsia="Play" w:hAnsi="Calibri" w:cs="Calibri"/>
          <w:b/>
          <w:sz w:val="22"/>
          <w:szCs w:val="22"/>
          <w:lang w:val="el-GR"/>
        </w:rPr>
      </w:pPr>
    </w:p>
    <w:p w14:paraId="00000076" w14:textId="77777777" w:rsidR="00AD1B9F" w:rsidRPr="00023F29" w:rsidRDefault="00DE7EAA" w:rsidP="003E4DC3">
      <w:pPr>
        <w:spacing w:line="276" w:lineRule="auto"/>
        <w:jc w:val="center"/>
        <w:rPr>
          <w:rFonts w:ascii="Calibri" w:eastAsia="Play" w:hAnsi="Calibri" w:cs="Calibri"/>
          <w:b/>
          <w:sz w:val="22"/>
          <w:szCs w:val="22"/>
          <w:lang w:val="el-GR"/>
        </w:rPr>
      </w:pPr>
      <w:r w:rsidRPr="00023F29">
        <w:rPr>
          <w:rFonts w:ascii="Calibri" w:eastAsia="Play" w:hAnsi="Calibri" w:cs="Calibri"/>
          <w:b/>
          <w:sz w:val="22"/>
          <w:szCs w:val="22"/>
          <w:lang w:val="el-GR"/>
        </w:rPr>
        <w:t>ΠΕΡΙΓΡΑΦΗ ΣΕΝΑΡΙΟΥ</w:t>
      </w:r>
    </w:p>
    <w:p w14:paraId="3FCCF4B0" w14:textId="77777777" w:rsidR="003E4DC3" w:rsidRPr="00023F29" w:rsidRDefault="003E4DC3" w:rsidP="003E4DC3">
      <w:pPr>
        <w:spacing w:line="276" w:lineRule="auto"/>
        <w:jc w:val="center"/>
        <w:rPr>
          <w:rFonts w:ascii="Calibri" w:eastAsia="Play" w:hAnsi="Calibri" w:cs="Calibri"/>
          <w:b/>
          <w:sz w:val="22"/>
          <w:szCs w:val="22"/>
          <w:lang w:val="el-GR"/>
        </w:rPr>
      </w:pPr>
    </w:p>
    <w:p w14:paraId="7AA4BD20" w14:textId="6AC4F20E" w:rsidR="00C65720" w:rsidRPr="00023F29" w:rsidRDefault="00C65720" w:rsidP="00C65720">
      <w:pPr>
        <w:spacing w:before="120" w:line="276" w:lineRule="auto"/>
        <w:jc w:val="both"/>
        <w:rPr>
          <w:rFonts w:ascii="Calibri" w:eastAsia="Play" w:hAnsi="Calibri" w:cs="Calibri"/>
          <w:sz w:val="22"/>
          <w:szCs w:val="22"/>
          <w:lang w:val="el-GR"/>
        </w:rPr>
      </w:pPr>
      <w:r w:rsidRPr="00023F29">
        <w:rPr>
          <w:rFonts w:ascii="Calibri" w:eastAsia="Play" w:hAnsi="Calibri" w:cs="Calibri"/>
          <w:sz w:val="22"/>
          <w:szCs w:val="22"/>
          <w:lang w:val="el-GR"/>
        </w:rPr>
        <w:t>Οι μαθητές/τριες τοποθετούν τους εαυτούς τους στον κόσμο και βλέπουν τη θέση τους και το μέλλον τους στη Γη και συναντούν όρους όπως «</w:t>
      </w:r>
      <w:r w:rsidRPr="00023F29">
        <w:rPr>
          <w:rFonts w:ascii="Calibri" w:eastAsia="Play" w:hAnsi="Calibri" w:cs="Calibri"/>
          <w:b/>
          <w:sz w:val="22"/>
          <w:szCs w:val="22"/>
          <w:lang w:val="el-GR"/>
        </w:rPr>
        <w:t>προσδόκιμο ζωής</w:t>
      </w:r>
      <w:r w:rsidRPr="00023F29">
        <w:rPr>
          <w:rFonts w:ascii="Calibri" w:eastAsia="Play" w:hAnsi="Calibri" w:cs="Calibri"/>
          <w:sz w:val="22"/>
          <w:szCs w:val="22"/>
          <w:lang w:val="el-GR"/>
        </w:rPr>
        <w:t>»: ο αριθμός των ετών που αναμένεται να ζήσει ένα μέσο άτομο μιας δεδομένης ηλικίας.</w:t>
      </w:r>
    </w:p>
    <w:p w14:paraId="00000077" w14:textId="1CF86AA4" w:rsidR="00AD1B9F" w:rsidRPr="00023F29" w:rsidRDefault="00C65720" w:rsidP="00C65720">
      <w:pPr>
        <w:spacing w:before="120" w:line="276" w:lineRule="auto"/>
        <w:jc w:val="both"/>
        <w:rPr>
          <w:rFonts w:ascii="Calibri" w:eastAsia="Play" w:hAnsi="Calibri" w:cs="Calibri"/>
          <w:sz w:val="22"/>
          <w:szCs w:val="22"/>
          <w:lang w:val="el-GR"/>
        </w:rPr>
      </w:pPr>
      <w:r w:rsidRPr="00023F29">
        <w:rPr>
          <w:rFonts w:ascii="Calibri" w:eastAsia="Play" w:hAnsi="Calibri" w:cs="Calibri"/>
          <w:sz w:val="22"/>
          <w:szCs w:val="22"/>
          <w:lang w:val="el-GR"/>
        </w:rPr>
        <w:t>Αφού τους κεντρίσει το ενδιαφέρον αυτό, αντλούν πληροφορίες από ένα γράφημα που δείχνει πιθανά σενάρια για το μέλλον του πληθυσμού μέχρι το 2050 και το 2100. Αφού λύσουν απορίες, χρησιμοποιούν φύλλα εργασίας για να συγκρίνουν σε συγκεκριμένες χρονολογίες την αύξηση του πληθυσμού και να δουν τις ηπείρους που θα έχουν αύξηση, μείωση ή θα παραμείνουν σταθερές μέχρι το τέλος του 21ου αιώνα. Στη συνέχεια διερευνούν δημογραφικούς όρους (πληθυσμιακό momentum, γεννητικότητα, θνησιμότητα, προσδόκιμο ζωής)  και μέσα από εφαρμογές βλέπουν το πιθανό προσδόκιμο ζωής τους.</w:t>
      </w:r>
    </w:p>
    <w:p w14:paraId="1661B2BA" w14:textId="5B2A2687" w:rsidR="00D87095" w:rsidRPr="00023F29" w:rsidRDefault="00D87095">
      <w:pPr>
        <w:rPr>
          <w:rFonts w:ascii="Calibri" w:eastAsia="Play" w:hAnsi="Calibri" w:cs="Calibri"/>
          <w:b/>
          <w:sz w:val="22"/>
          <w:szCs w:val="22"/>
          <w:lang w:val="el-GR"/>
        </w:rPr>
      </w:pPr>
    </w:p>
    <w:p w14:paraId="00000079" w14:textId="76758AFB" w:rsidR="00AD1B9F" w:rsidRPr="00023F29" w:rsidRDefault="00DE7EAA" w:rsidP="003E4DC3">
      <w:pPr>
        <w:spacing w:line="276" w:lineRule="auto"/>
        <w:jc w:val="center"/>
        <w:rPr>
          <w:rFonts w:ascii="Calibri" w:eastAsia="Play" w:hAnsi="Calibri" w:cs="Calibri"/>
          <w:b/>
          <w:sz w:val="22"/>
          <w:szCs w:val="22"/>
          <w:lang w:val="el-GR"/>
        </w:rPr>
      </w:pPr>
      <w:r w:rsidRPr="00023F29">
        <w:rPr>
          <w:rFonts w:ascii="Calibri" w:eastAsia="Play" w:hAnsi="Calibri" w:cs="Calibri"/>
          <w:b/>
          <w:sz w:val="22"/>
          <w:szCs w:val="22"/>
          <w:lang w:val="el-GR"/>
        </w:rPr>
        <w:t>ΔΡΑΣΤΗΡΙΟΤΗΤΕΣ</w:t>
      </w:r>
    </w:p>
    <w:p w14:paraId="2F89BA6B" w14:textId="77777777" w:rsidR="00973247" w:rsidRPr="00023F29" w:rsidRDefault="00973247" w:rsidP="003E4DC3">
      <w:pPr>
        <w:spacing w:line="276" w:lineRule="auto"/>
        <w:jc w:val="center"/>
        <w:rPr>
          <w:rFonts w:ascii="Calibri" w:eastAsia="Play" w:hAnsi="Calibri" w:cs="Calibri"/>
          <w:b/>
          <w:sz w:val="22"/>
          <w:szCs w:val="22"/>
          <w:lang w:val="el-GR"/>
        </w:rPr>
      </w:pPr>
    </w:p>
    <w:p w14:paraId="0000007B" w14:textId="38926C95" w:rsidR="00AD1B9F" w:rsidRPr="00023F29" w:rsidRDefault="00C65720" w:rsidP="00DA226E">
      <w:pPr>
        <w:pBdr>
          <w:top w:val="single" w:sz="4" w:space="1" w:color="auto"/>
          <w:left w:val="single" w:sz="4" w:space="4" w:color="auto"/>
          <w:bottom w:val="single" w:sz="4" w:space="1" w:color="auto"/>
          <w:right w:val="single" w:sz="4" w:space="4" w:color="auto"/>
        </w:pBdr>
        <w:spacing w:line="276" w:lineRule="auto"/>
        <w:ind w:left="113" w:right="113"/>
        <w:jc w:val="center"/>
        <w:rPr>
          <w:rFonts w:ascii="Calibri" w:eastAsia="Play" w:hAnsi="Calibri" w:cs="Calibri"/>
          <w:b/>
          <w:sz w:val="22"/>
          <w:szCs w:val="22"/>
          <w:shd w:val="clear" w:color="auto" w:fill="FFD966"/>
          <w:lang w:val="el-GR"/>
        </w:rPr>
      </w:pPr>
      <w:r w:rsidRPr="00023F29">
        <w:rPr>
          <w:rFonts w:ascii="Calibri" w:eastAsia="Play" w:hAnsi="Calibri" w:cs="Calibri"/>
          <w:b/>
          <w:sz w:val="22"/>
          <w:szCs w:val="22"/>
          <w:bdr w:val="single" w:sz="4" w:space="0" w:color="FFFFFF" w:themeColor="background1"/>
          <w:lang w:val="el-GR"/>
        </w:rPr>
        <w:t>1η Δραστηριότητα</w:t>
      </w:r>
      <w:r w:rsidR="00DE7EAA" w:rsidRPr="00023F29">
        <w:rPr>
          <w:rFonts w:ascii="Calibri" w:eastAsia="Play" w:hAnsi="Calibri" w:cs="Calibri"/>
          <w:b/>
          <w:sz w:val="22"/>
          <w:szCs w:val="22"/>
          <w:bdr w:val="single" w:sz="4" w:space="0" w:color="FFFFFF" w:themeColor="background1"/>
          <w:lang w:val="el-GR"/>
        </w:rPr>
        <w:t xml:space="preserve">: </w:t>
      </w:r>
      <w:r w:rsidR="00DA226E" w:rsidRPr="00023F29">
        <w:rPr>
          <w:rFonts w:ascii="Calibri" w:eastAsia="Play" w:hAnsi="Calibri" w:cs="Calibri"/>
          <w:b/>
          <w:sz w:val="22"/>
          <w:szCs w:val="22"/>
          <w:bdr w:val="single" w:sz="4" w:space="0" w:color="FFFFFF" w:themeColor="background1"/>
          <w:lang w:val="el-GR"/>
        </w:rPr>
        <w:t>Τι σημαίνει «προσδόκιμο ζωής»; Ποια είναι η θέση μου στον πληθυσμό της Γης;</w:t>
      </w:r>
    </w:p>
    <w:p w14:paraId="0000007C" w14:textId="77777777" w:rsidR="00AD1B9F" w:rsidRPr="00023F29" w:rsidRDefault="00AD1B9F" w:rsidP="00124A0A">
      <w:pPr>
        <w:spacing w:line="276" w:lineRule="auto"/>
        <w:jc w:val="both"/>
        <w:rPr>
          <w:rFonts w:ascii="Calibri" w:eastAsia="Play" w:hAnsi="Calibri" w:cs="Calibri"/>
          <w:b/>
          <w:sz w:val="22"/>
          <w:szCs w:val="22"/>
          <w:lang w:val="el-GR"/>
        </w:rPr>
      </w:pPr>
    </w:p>
    <w:p w14:paraId="1C2E5E8F" w14:textId="0FEFBED8" w:rsidR="00142201" w:rsidRPr="00023F29" w:rsidRDefault="00DA226E" w:rsidP="00DA226E">
      <w:pPr>
        <w:pBdr>
          <w:top w:val="nil"/>
          <w:left w:val="nil"/>
          <w:bottom w:val="nil"/>
          <w:right w:val="nil"/>
          <w:between w:val="nil"/>
        </w:pBdr>
        <w:spacing w:line="276" w:lineRule="auto"/>
        <w:ind w:left="284"/>
        <w:jc w:val="both"/>
        <w:rPr>
          <w:rFonts w:ascii="Calibri" w:eastAsia="Play" w:hAnsi="Calibri" w:cs="Calibri"/>
          <w:sz w:val="22"/>
          <w:szCs w:val="22"/>
          <w:lang w:val="el-GR"/>
        </w:rPr>
      </w:pPr>
      <w:r w:rsidRPr="00023F29">
        <w:rPr>
          <w:rFonts w:ascii="Calibri" w:eastAsia="Play" w:hAnsi="Calibri" w:cs="Calibri"/>
          <w:sz w:val="22"/>
          <w:szCs w:val="22"/>
          <w:lang w:val="el-GR"/>
        </w:rPr>
        <w:t>Βάζοντας την ημερομηνία γέννησής τους βλέπουν στοιχεία για το προσδόκιμο ζωής, πόσοι στον κόσμο έχουν γενέθλια την ίδια μέρα, ποια θέση, σε ποια στιγμή, σε ποια χρονιά βρίσκονται στον παγκόσμιο πληθυσμό.</w:t>
      </w:r>
    </w:p>
    <w:p w14:paraId="10F15540" w14:textId="77777777" w:rsidR="00DA226E" w:rsidRPr="00023F29" w:rsidRDefault="009C4849" w:rsidP="00DA226E">
      <w:pPr>
        <w:ind w:firstLine="284"/>
        <w:jc w:val="both"/>
        <w:rPr>
          <w:rFonts w:ascii="Calibri" w:hAnsi="Calibri" w:cs="Calibri"/>
          <w:b/>
          <w:color w:val="0070C0"/>
          <w:sz w:val="22"/>
          <w:szCs w:val="22"/>
          <w:lang w:val="el-GR"/>
        </w:rPr>
      </w:pPr>
      <w:hyperlink r:id="rId9">
        <w:r w:rsidR="00DA226E" w:rsidRPr="00023F29">
          <w:rPr>
            <w:rFonts w:ascii="Calibri" w:hAnsi="Calibri" w:cs="Calibri"/>
            <w:b/>
            <w:color w:val="0070C0"/>
            <w:sz w:val="22"/>
            <w:szCs w:val="22"/>
            <w:u w:val="single"/>
          </w:rPr>
          <w:t>https</w:t>
        </w:r>
        <w:r w:rsidR="00DA226E" w:rsidRPr="00023F29">
          <w:rPr>
            <w:rFonts w:ascii="Calibri" w:hAnsi="Calibri" w:cs="Calibri"/>
            <w:b/>
            <w:color w:val="0070C0"/>
            <w:sz w:val="22"/>
            <w:szCs w:val="22"/>
            <w:u w:val="single"/>
            <w:lang w:val="el-GR"/>
          </w:rPr>
          <w:t>://</w:t>
        </w:r>
        <w:r w:rsidR="00DA226E" w:rsidRPr="00023F29">
          <w:rPr>
            <w:rFonts w:ascii="Calibri" w:hAnsi="Calibri" w:cs="Calibri"/>
            <w:b/>
            <w:color w:val="0070C0"/>
            <w:sz w:val="22"/>
            <w:szCs w:val="22"/>
            <w:u w:val="single"/>
          </w:rPr>
          <w:t>population</w:t>
        </w:r>
        <w:r w:rsidR="00DA226E" w:rsidRPr="00023F29">
          <w:rPr>
            <w:rFonts w:ascii="Calibri" w:hAnsi="Calibri" w:cs="Calibri"/>
            <w:b/>
            <w:color w:val="0070C0"/>
            <w:sz w:val="22"/>
            <w:szCs w:val="22"/>
            <w:u w:val="single"/>
            <w:lang w:val="el-GR"/>
          </w:rPr>
          <w:t>.</w:t>
        </w:r>
        <w:r w:rsidR="00DA226E" w:rsidRPr="00023F29">
          <w:rPr>
            <w:rFonts w:ascii="Calibri" w:hAnsi="Calibri" w:cs="Calibri"/>
            <w:b/>
            <w:color w:val="0070C0"/>
            <w:sz w:val="22"/>
            <w:szCs w:val="22"/>
            <w:u w:val="single"/>
          </w:rPr>
          <w:t>io</w:t>
        </w:r>
        <w:r w:rsidR="00DA226E" w:rsidRPr="00023F29">
          <w:rPr>
            <w:rFonts w:ascii="Calibri" w:hAnsi="Calibri" w:cs="Calibri"/>
            <w:b/>
            <w:color w:val="0070C0"/>
            <w:sz w:val="22"/>
            <w:szCs w:val="22"/>
            <w:u w:val="single"/>
            <w:lang w:val="el-GR"/>
          </w:rPr>
          <w:t>/</w:t>
        </w:r>
      </w:hyperlink>
    </w:p>
    <w:p w14:paraId="288586CA" w14:textId="4DA6997C" w:rsidR="00DA226E" w:rsidRPr="00023F29" w:rsidRDefault="00DA226E" w:rsidP="00023F29">
      <w:pPr>
        <w:pBdr>
          <w:top w:val="nil"/>
          <w:left w:val="nil"/>
          <w:bottom w:val="nil"/>
          <w:right w:val="nil"/>
          <w:between w:val="nil"/>
        </w:pBdr>
        <w:spacing w:before="120" w:line="276" w:lineRule="auto"/>
        <w:jc w:val="both"/>
        <w:rPr>
          <w:rFonts w:ascii="Calibri" w:eastAsia="Play" w:hAnsi="Calibri" w:cs="Calibri"/>
          <w:sz w:val="22"/>
          <w:szCs w:val="22"/>
          <w:lang w:val="el-GR"/>
        </w:rPr>
      </w:pPr>
    </w:p>
    <w:p w14:paraId="2C91A807" w14:textId="026EC846" w:rsidR="00DA226E" w:rsidRPr="00023F29" w:rsidRDefault="00DA226E" w:rsidP="00DA226E">
      <w:pPr>
        <w:pBdr>
          <w:top w:val="single" w:sz="4" w:space="1" w:color="auto"/>
          <w:left w:val="single" w:sz="4" w:space="4" w:color="auto"/>
          <w:bottom w:val="single" w:sz="4" w:space="1" w:color="auto"/>
          <w:right w:val="single" w:sz="4" w:space="4" w:color="auto"/>
        </w:pBdr>
        <w:spacing w:line="276" w:lineRule="auto"/>
        <w:ind w:left="113" w:right="113"/>
        <w:jc w:val="center"/>
        <w:rPr>
          <w:rFonts w:ascii="Calibri" w:eastAsia="Play" w:hAnsi="Calibri" w:cs="Calibri"/>
          <w:b/>
          <w:sz w:val="22"/>
          <w:szCs w:val="22"/>
          <w:shd w:val="clear" w:color="auto" w:fill="FFD966"/>
          <w:lang w:val="el-GR"/>
        </w:rPr>
      </w:pPr>
      <w:r w:rsidRPr="00023F29">
        <w:rPr>
          <w:rFonts w:ascii="Calibri" w:eastAsia="Play" w:hAnsi="Calibri" w:cs="Calibri"/>
          <w:b/>
          <w:sz w:val="22"/>
          <w:szCs w:val="22"/>
          <w:bdr w:val="single" w:sz="4" w:space="0" w:color="FFFFFF" w:themeColor="background1"/>
          <w:lang w:val="el-GR"/>
        </w:rPr>
        <w:t>2η Δραστηριότητα: Πόσος θα είναι ο παγκόσμιος πληθυσμός το 2050 και το 2100;</w:t>
      </w:r>
    </w:p>
    <w:p w14:paraId="6AE7DDF8" w14:textId="77777777" w:rsidR="00DA226E" w:rsidRPr="00023F29" w:rsidRDefault="00DA226E" w:rsidP="00DA226E">
      <w:pPr>
        <w:spacing w:line="276" w:lineRule="auto"/>
        <w:jc w:val="both"/>
        <w:rPr>
          <w:rFonts w:ascii="Calibri" w:eastAsia="Play" w:hAnsi="Calibri" w:cs="Calibri"/>
          <w:b/>
          <w:sz w:val="22"/>
          <w:szCs w:val="22"/>
          <w:lang w:val="el-GR"/>
        </w:rPr>
      </w:pPr>
    </w:p>
    <w:p w14:paraId="5C722B98" w14:textId="77777777" w:rsidR="00DA226E" w:rsidRPr="00023F29" w:rsidRDefault="00DA226E" w:rsidP="00DA226E">
      <w:pPr>
        <w:pBdr>
          <w:top w:val="nil"/>
          <w:left w:val="nil"/>
          <w:bottom w:val="nil"/>
          <w:right w:val="nil"/>
          <w:between w:val="nil"/>
        </w:pBdr>
        <w:spacing w:line="276" w:lineRule="auto"/>
        <w:ind w:left="284"/>
        <w:jc w:val="both"/>
        <w:rPr>
          <w:rFonts w:ascii="Calibri" w:eastAsia="Play" w:hAnsi="Calibri" w:cs="Calibri"/>
          <w:sz w:val="22"/>
          <w:szCs w:val="22"/>
          <w:lang w:val="el-GR"/>
        </w:rPr>
      </w:pPr>
      <w:r w:rsidRPr="00023F29">
        <w:rPr>
          <w:rFonts w:ascii="Calibri" w:eastAsia="Play" w:hAnsi="Calibri" w:cs="Calibri"/>
          <w:sz w:val="22"/>
          <w:szCs w:val="22"/>
          <w:lang w:val="el-GR"/>
        </w:rPr>
        <w:t xml:space="preserve">Οι μαθητές/τριες παρατηρούν και εξηγούν ένα γράφημα για την πιθανή πληθυσμιακή αύξηση του πληθυσμού ως το 2050 βλέποντας τα σενάρια των δημογράφων οι οποίοι συνήθως παρουσιάζουν τρεις προβλέψεις με τη μεσαία πιο πιθανή. </w:t>
      </w:r>
    </w:p>
    <w:p w14:paraId="22FF520B" w14:textId="77777777" w:rsidR="00DA226E" w:rsidRPr="00023F29" w:rsidRDefault="00DA226E" w:rsidP="00DA226E">
      <w:pPr>
        <w:pBdr>
          <w:top w:val="nil"/>
          <w:left w:val="nil"/>
          <w:bottom w:val="nil"/>
          <w:right w:val="nil"/>
          <w:between w:val="nil"/>
        </w:pBdr>
        <w:spacing w:before="120" w:line="276" w:lineRule="auto"/>
        <w:ind w:left="284"/>
        <w:jc w:val="both"/>
        <w:rPr>
          <w:rFonts w:ascii="Calibri" w:eastAsia="Play" w:hAnsi="Calibri" w:cs="Calibri"/>
          <w:sz w:val="22"/>
          <w:szCs w:val="22"/>
          <w:lang w:val="el-GR"/>
        </w:rPr>
      </w:pPr>
    </w:p>
    <w:p w14:paraId="469283E2" w14:textId="39CF5CB2" w:rsidR="00DA226E" w:rsidRPr="00023F29" w:rsidRDefault="00DA226E" w:rsidP="00DA226E">
      <w:pPr>
        <w:ind w:left="284"/>
        <w:rPr>
          <w:rFonts w:ascii="Calibri" w:eastAsia="Georgia" w:hAnsi="Calibri" w:cs="Calibri"/>
          <w:color w:val="000000"/>
          <w:sz w:val="22"/>
          <w:szCs w:val="22"/>
        </w:rPr>
      </w:pPr>
      <w:r w:rsidRPr="00023F29">
        <w:rPr>
          <w:rFonts w:ascii="Calibri" w:eastAsia="Georgia" w:hAnsi="Calibri" w:cs="Calibri"/>
          <w:noProof/>
          <w:color w:val="000000"/>
          <w:sz w:val="22"/>
          <w:szCs w:val="22"/>
          <w:lang w:val="el-GR" w:eastAsia="el-GR"/>
        </w:rPr>
        <w:lastRenderedPageBreak/>
        <w:drawing>
          <wp:inline distT="0" distB="0" distL="0" distR="0" wp14:anchorId="7DDA5B9A" wp14:editId="5A0C8182">
            <wp:extent cx="5933016" cy="2650992"/>
            <wp:effectExtent l="0" t="0" r="0" b="0"/>
            <wp:docPr id="163387805" name="Εικόνα 1" descr="Εικόνα που περιέχει γραμμή, γράφημα, κείμεν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87805" name="Εικόνα 1" descr="Εικόνα που περιέχει γραμμή, γράφημα, κείμενο, στιγμιότυπο οθόνης&#10;&#10;Περιγραφή που δημιουργήθηκε αυτόματα"/>
                    <pic:cNvPicPr/>
                  </pic:nvPicPr>
                  <pic:blipFill>
                    <a:blip r:embed="rId10"/>
                    <a:stretch>
                      <a:fillRect/>
                    </a:stretch>
                  </pic:blipFill>
                  <pic:spPr>
                    <a:xfrm>
                      <a:off x="0" y="0"/>
                      <a:ext cx="5938052" cy="2653242"/>
                    </a:xfrm>
                    <a:prstGeom prst="rect">
                      <a:avLst/>
                    </a:prstGeom>
                  </pic:spPr>
                </pic:pic>
              </a:graphicData>
            </a:graphic>
          </wp:inline>
        </w:drawing>
      </w:r>
    </w:p>
    <w:p w14:paraId="3ABD3169" w14:textId="77777777" w:rsidR="00DA226E" w:rsidRPr="00023F29" w:rsidRDefault="00DA226E" w:rsidP="00823B7D">
      <w:pPr>
        <w:pBdr>
          <w:top w:val="nil"/>
          <w:left w:val="nil"/>
          <w:bottom w:val="nil"/>
          <w:right w:val="nil"/>
          <w:between w:val="nil"/>
        </w:pBdr>
        <w:spacing w:before="60" w:line="276" w:lineRule="auto"/>
        <w:ind w:left="284"/>
        <w:jc w:val="center"/>
        <w:rPr>
          <w:rFonts w:ascii="Calibri" w:eastAsia="Play" w:hAnsi="Calibri" w:cs="Calibri"/>
          <w:sz w:val="22"/>
          <w:szCs w:val="22"/>
          <w:lang w:val="el-GR"/>
        </w:rPr>
      </w:pPr>
      <w:r w:rsidRPr="00023F29">
        <w:rPr>
          <w:rFonts w:ascii="Calibri" w:eastAsia="Play" w:hAnsi="Calibri" w:cs="Calibri"/>
          <w:sz w:val="22"/>
          <w:szCs w:val="22"/>
          <w:lang w:val="el-GR"/>
        </w:rPr>
        <w:t>Πηγή: UN (2022) World Population Prospects</w:t>
      </w:r>
    </w:p>
    <w:p w14:paraId="071D6490" w14:textId="357666D1" w:rsidR="00DA226E" w:rsidRPr="00023F29" w:rsidRDefault="00DA226E" w:rsidP="00DA226E">
      <w:pPr>
        <w:pBdr>
          <w:top w:val="nil"/>
          <w:left w:val="nil"/>
          <w:bottom w:val="nil"/>
          <w:right w:val="nil"/>
          <w:between w:val="nil"/>
        </w:pBdr>
        <w:spacing w:before="120" w:line="276" w:lineRule="auto"/>
        <w:ind w:left="284"/>
        <w:jc w:val="both"/>
        <w:rPr>
          <w:rFonts w:ascii="Calibri" w:eastAsia="Play" w:hAnsi="Calibri" w:cs="Calibri"/>
          <w:sz w:val="22"/>
          <w:szCs w:val="22"/>
          <w:lang w:val="el-GR"/>
        </w:rPr>
      </w:pPr>
      <w:r w:rsidRPr="00023F29">
        <w:rPr>
          <w:rFonts w:ascii="Calibri" w:eastAsia="Play" w:hAnsi="Calibri" w:cs="Calibri"/>
          <w:sz w:val="22"/>
          <w:szCs w:val="22"/>
          <w:lang w:val="el-GR"/>
        </w:rPr>
        <w:t xml:space="preserve">Βοηθάμε </w:t>
      </w:r>
      <w:r w:rsidR="00023F29">
        <w:rPr>
          <w:rFonts w:ascii="Calibri" w:eastAsia="Play" w:hAnsi="Calibri" w:cs="Calibri"/>
          <w:sz w:val="22"/>
          <w:szCs w:val="22"/>
          <w:lang w:val="el-GR"/>
        </w:rPr>
        <w:t>τους/τις</w:t>
      </w:r>
      <w:r w:rsidRPr="00023F29">
        <w:rPr>
          <w:rFonts w:ascii="Calibri" w:eastAsia="Play" w:hAnsi="Calibri" w:cs="Calibri"/>
          <w:sz w:val="22"/>
          <w:szCs w:val="22"/>
          <w:lang w:val="el-GR"/>
        </w:rPr>
        <w:t xml:space="preserve">  μαθητές/τριες  να κατανοήσουν τι βλέπουν με ερωτήσεις:</w:t>
      </w:r>
    </w:p>
    <w:p w14:paraId="4DAFDF27" w14:textId="6FEB74A9" w:rsidR="00DA226E" w:rsidRPr="00023F29" w:rsidRDefault="00DA226E" w:rsidP="00DA226E">
      <w:pPr>
        <w:pStyle w:val="a6"/>
        <w:numPr>
          <w:ilvl w:val="1"/>
          <w:numId w:val="21"/>
        </w:numPr>
        <w:pBdr>
          <w:top w:val="nil"/>
          <w:left w:val="nil"/>
          <w:bottom w:val="nil"/>
          <w:right w:val="nil"/>
          <w:between w:val="nil"/>
        </w:pBdr>
        <w:spacing w:before="120" w:line="276" w:lineRule="auto"/>
        <w:ind w:left="567" w:hanging="283"/>
        <w:jc w:val="both"/>
        <w:rPr>
          <w:rFonts w:ascii="Calibri" w:eastAsia="Play" w:hAnsi="Calibri" w:cs="Calibri"/>
          <w:sz w:val="22"/>
          <w:szCs w:val="22"/>
          <w:lang w:val="el-GR"/>
        </w:rPr>
      </w:pPr>
      <w:r w:rsidRPr="00023F29">
        <w:rPr>
          <w:rFonts w:ascii="Calibri" w:eastAsia="Play" w:hAnsi="Calibri" w:cs="Calibri"/>
          <w:sz w:val="22"/>
          <w:szCs w:val="22"/>
          <w:lang w:val="el-GR"/>
        </w:rPr>
        <w:t>Ποια είναι η διαφορά μεταξύ της χαμηλής γονιμότητας και της υψηλής γονιμότητας το 2050; (1,6 δισεκατομμύρια άνθρωποι)</w:t>
      </w:r>
    </w:p>
    <w:p w14:paraId="6FC6006F" w14:textId="6F10BB39" w:rsidR="00DA226E" w:rsidRPr="00023F29" w:rsidRDefault="00DA226E" w:rsidP="00DA226E">
      <w:pPr>
        <w:pStyle w:val="a6"/>
        <w:numPr>
          <w:ilvl w:val="1"/>
          <w:numId w:val="21"/>
        </w:numPr>
        <w:pBdr>
          <w:top w:val="nil"/>
          <w:left w:val="nil"/>
          <w:bottom w:val="nil"/>
          <w:right w:val="nil"/>
          <w:between w:val="nil"/>
        </w:pBdr>
        <w:spacing w:before="120" w:line="276" w:lineRule="auto"/>
        <w:ind w:left="567" w:hanging="283"/>
        <w:jc w:val="both"/>
        <w:rPr>
          <w:rFonts w:ascii="Calibri" w:eastAsia="Play" w:hAnsi="Calibri" w:cs="Calibri"/>
          <w:sz w:val="22"/>
          <w:szCs w:val="22"/>
          <w:lang w:val="el-GR"/>
        </w:rPr>
      </w:pPr>
      <w:r w:rsidRPr="00023F29">
        <w:rPr>
          <w:rFonts w:ascii="Calibri" w:eastAsia="Play" w:hAnsi="Calibri" w:cs="Calibri"/>
          <w:sz w:val="22"/>
          <w:szCs w:val="22"/>
          <w:lang w:val="el-GR"/>
        </w:rPr>
        <w:t>Και τα τρία σενάρια έχουν αυξανόμενη πορεία μέχρι το 2050 από το 2023? (ναι έχουν ανάλογα την τάση γονιμότητας)</w:t>
      </w:r>
    </w:p>
    <w:p w14:paraId="46ADCE85" w14:textId="6A72CB8F" w:rsidR="00823B7D" w:rsidRPr="00023F29" w:rsidRDefault="00823B7D">
      <w:pPr>
        <w:rPr>
          <w:rFonts w:ascii="Calibri" w:eastAsia="Play" w:hAnsi="Calibri" w:cs="Calibri"/>
          <w:sz w:val="22"/>
          <w:szCs w:val="22"/>
          <w:lang w:val="el-GR"/>
        </w:rPr>
      </w:pPr>
    </w:p>
    <w:p w14:paraId="3BF00535" w14:textId="6F96064C" w:rsidR="00DA226E" w:rsidRPr="00023F29" w:rsidRDefault="00DA226E" w:rsidP="00DA226E">
      <w:pPr>
        <w:pBdr>
          <w:top w:val="nil"/>
          <w:left w:val="nil"/>
          <w:bottom w:val="nil"/>
          <w:right w:val="nil"/>
          <w:between w:val="nil"/>
        </w:pBdr>
        <w:spacing w:before="120" w:line="276" w:lineRule="auto"/>
        <w:ind w:left="284"/>
        <w:jc w:val="both"/>
        <w:rPr>
          <w:rFonts w:ascii="Calibri" w:eastAsia="Play" w:hAnsi="Calibri" w:cs="Calibri"/>
          <w:sz w:val="22"/>
          <w:szCs w:val="22"/>
          <w:lang w:val="el-GR"/>
        </w:rPr>
      </w:pPr>
      <w:r w:rsidRPr="00023F29">
        <w:rPr>
          <w:rFonts w:ascii="Calibri" w:eastAsia="Play" w:hAnsi="Calibri" w:cs="Calibri"/>
          <w:sz w:val="22"/>
          <w:szCs w:val="22"/>
          <w:lang w:val="el-GR"/>
        </w:rPr>
        <w:t>Στη συνέχεια</w:t>
      </w:r>
      <w:r w:rsidR="00023F29">
        <w:rPr>
          <w:rFonts w:ascii="Calibri" w:eastAsia="Play" w:hAnsi="Calibri" w:cs="Calibri"/>
          <w:sz w:val="22"/>
          <w:szCs w:val="22"/>
          <w:lang w:val="el-GR"/>
        </w:rPr>
        <w:t>,</w:t>
      </w:r>
      <w:r w:rsidRPr="00023F29">
        <w:rPr>
          <w:rFonts w:ascii="Calibri" w:eastAsia="Play" w:hAnsi="Calibri" w:cs="Calibri"/>
          <w:sz w:val="22"/>
          <w:szCs w:val="22"/>
          <w:lang w:val="el-GR"/>
        </w:rPr>
        <w:t xml:space="preserve"> τον συγκρίνουν με ένα δεύτερο γράφημα που δείχνει τα πιθανά σενάρια μέχρι το 2100. </w:t>
      </w:r>
    </w:p>
    <w:p w14:paraId="14D8A19B" w14:textId="77777777" w:rsidR="00823B7D" w:rsidRPr="00023F29" w:rsidRDefault="00823B7D" w:rsidP="00DA226E">
      <w:pPr>
        <w:pBdr>
          <w:top w:val="nil"/>
          <w:left w:val="nil"/>
          <w:bottom w:val="nil"/>
          <w:right w:val="nil"/>
          <w:between w:val="nil"/>
        </w:pBdr>
        <w:spacing w:before="120" w:line="276" w:lineRule="auto"/>
        <w:ind w:left="284"/>
        <w:jc w:val="both"/>
        <w:rPr>
          <w:rFonts w:ascii="Calibri" w:eastAsia="Play" w:hAnsi="Calibri" w:cs="Calibri"/>
          <w:sz w:val="22"/>
          <w:szCs w:val="22"/>
          <w:lang w:val="el-GR"/>
        </w:rPr>
      </w:pPr>
    </w:p>
    <w:p w14:paraId="6A170D0C" w14:textId="77777777" w:rsidR="00823B7D" w:rsidRPr="00023F29" w:rsidRDefault="00823B7D" w:rsidP="00823B7D">
      <w:pPr>
        <w:ind w:left="284"/>
        <w:rPr>
          <w:rFonts w:ascii="Calibri" w:eastAsia="Georgia" w:hAnsi="Calibri" w:cs="Calibri"/>
          <w:color w:val="000000"/>
          <w:sz w:val="22"/>
          <w:szCs w:val="22"/>
        </w:rPr>
      </w:pPr>
      <w:r w:rsidRPr="00023F29">
        <w:rPr>
          <w:rFonts w:ascii="Calibri" w:eastAsia="Georgia" w:hAnsi="Calibri" w:cs="Calibri"/>
          <w:noProof/>
          <w:color w:val="000000"/>
          <w:sz w:val="22"/>
          <w:szCs w:val="22"/>
          <w:lang w:val="el-GR" w:eastAsia="el-GR"/>
        </w:rPr>
        <w:drawing>
          <wp:inline distT="0" distB="0" distL="0" distR="0" wp14:anchorId="115C833E" wp14:editId="332034D3">
            <wp:extent cx="5960422" cy="2681727"/>
            <wp:effectExtent l="0" t="0" r="2540" b="4445"/>
            <wp:docPr id="65387182" name="Εικόνα 1" descr="Εικόνα που περιέχει γραμμή, γράφημα, στιγμιότυπο οθόνης,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87182" name="Εικόνα 1" descr="Εικόνα που περιέχει γραμμή, γράφημα, στιγμιότυπο οθόνης, κείμενο&#10;&#10;Περιγραφή που δημιουργήθηκε αυτόματα"/>
                    <pic:cNvPicPr/>
                  </pic:nvPicPr>
                  <pic:blipFill>
                    <a:blip r:embed="rId11"/>
                    <a:stretch>
                      <a:fillRect/>
                    </a:stretch>
                  </pic:blipFill>
                  <pic:spPr>
                    <a:xfrm>
                      <a:off x="0" y="0"/>
                      <a:ext cx="5959612" cy="2681363"/>
                    </a:xfrm>
                    <a:prstGeom prst="rect">
                      <a:avLst/>
                    </a:prstGeom>
                  </pic:spPr>
                </pic:pic>
              </a:graphicData>
            </a:graphic>
          </wp:inline>
        </w:drawing>
      </w:r>
    </w:p>
    <w:p w14:paraId="067A8FAB" w14:textId="16B63855" w:rsidR="00DA226E" w:rsidRPr="00023F29" w:rsidRDefault="00DA226E" w:rsidP="00823B7D">
      <w:pPr>
        <w:pBdr>
          <w:top w:val="nil"/>
          <w:left w:val="nil"/>
          <w:bottom w:val="nil"/>
          <w:right w:val="nil"/>
          <w:between w:val="nil"/>
        </w:pBdr>
        <w:spacing w:before="120" w:line="276" w:lineRule="auto"/>
        <w:ind w:left="284"/>
        <w:jc w:val="center"/>
        <w:rPr>
          <w:rFonts w:ascii="Calibri" w:eastAsia="Play" w:hAnsi="Calibri" w:cs="Calibri"/>
          <w:sz w:val="22"/>
          <w:szCs w:val="22"/>
          <w:lang w:val="el-GR"/>
        </w:rPr>
      </w:pPr>
      <w:r w:rsidRPr="00023F29">
        <w:rPr>
          <w:rFonts w:ascii="Calibri" w:eastAsia="Play" w:hAnsi="Calibri" w:cs="Calibri"/>
          <w:sz w:val="22"/>
          <w:szCs w:val="22"/>
          <w:lang w:val="el-GR"/>
        </w:rPr>
        <w:t>Πηγή: Population Connection (2021)</w:t>
      </w:r>
    </w:p>
    <w:p w14:paraId="6D7F699C" w14:textId="47EFD1EC" w:rsidR="00DA226E" w:rsidRPr="00023F29" w:rsidRDefault="00DA226E" w:rsidP="00823B7D">
      <w:pPr>
        <w:pBdr>
          <w:top w:val="nil"/>
          <w:left w:val="nil"/>
          <w:bottom w:val="nil"/>
          <w:right w:val="nil"/>
          <w:between w:val="nil"/>
        </w:pBdr>
        <w:spacing w:before="240" w:line="276" w:lineRule="auto"/>
        <w:ind w:left="284"/>
        <w:jc w:val="both"/>
        <w:rPr>
          <w:rFonts w:ascii="Calibri" w:eastAsia="Play" w:hAnsi="Calibri" w:cs="Calibri"/>
          <w:sz w:val="22"/>
          <w:szCs w:val="22"/>
          <w:lang w:val="el-GR"/>
        </w:rPr>
      </w:pPr>
      <w:r w:rsidRPr="00023F29">
        <w:rPr>
          <w:rFonts w:ascii="Calibri" w:eastAsia="Play" w:hAnsi="Calibri" w:cs="Calibri"/>
          <w:sz w:val="22"/>
          <w:szCs w:val="22"/>
          <w:lang w:val="el-GR"/>
        </w:rPr>
        <w:t xml:space="preserve">Βοηθάμε </w:t>
      </w:r>
      <w:r w:rsidR="00023F29">
        <w:rPr>
          <w:rFonts w:ascii="Calibri" w:eastAsia="Play" w:hAnsi="Calibri" w:cs="Calibri"/>
          <w:sz w:val="22"/>
          <w:szCs w:val="22"/>
          <w:lang w:val="el-GR"/>
        </w:rPr>
        <w:t>τους/τις</w:t>
      </w:r>
      <w:r w:rsidRPr="00023F29">
        <w:rPr>
          <w:rFonts w:ascii="Calibri" w:eastAsia="Play" w:hAnsi="Calibri" w:cs="Calibri"/>
          <w:sz w:val="22"/>
          <w:szCs w:val="22"/>
          <w:lang w:val="el-GR"/>
        </w:rPr>
        <w:t xml:space="preserve">  μαθητές/τριες να κατανοήσουν τι βλέπουν με τις ίδιες ερωτήσεις:</w:t>
      </w:r>
    </w:p>
    <w:p w14:paraId="4C036FC5" w14:textId="77777777" w:rsidR="00DA226E" w:rsidRPr="00023F29" w:rsidRDefault="00DA226E" w:rsidP="00DA226E">
      <w:pPr>
        <w:pBdr>
          <w:top w:val="nil"/>
          <w:left w:val="nil"/>
          <w:bottom w:val="nil"/>
          <w:right w:val="nil"/>
          <w:between w:val="nil"/>
        </w:pBdr>
        <w:spacing w:before="120" w:line="276" w:lineRule="auto"/>
        <w:ind w:left="284"/>
        <w:jc w:val="both"/>
        <w:rPr>
          <w:rFonts w:ascii="Calibri" w:eastAsia="Play" w:hAnsi="Calibri" w:cs="Calibri"/>
          <w:sz w:val="22"/>
          <w:szCs w:val="22"/>
          <w:lang w:val="el-GR"/>
        </w:rPr>
      </w:pPr>
      <w:r w:rsidRPr="00023F29">
        <w:rPr>
          <w:rFonts w:ascii="Calibri" w:eastAsia="Play" w:hAnsi="Calibri" w:cs="Calibri"/>
          <w:sz w:val="22"/>
          <w:szCs w:val="22"/>
          <w:lang w:val="el-GR"/>
        </w:rPr>
        <w:t>Ποια είναι η διαφορά μεταξύ της χαμηλής γονιμότητας και της υψηλής γονιμότητας το 2100; (3,3 δισεκατομμύρια άνθρωποι)</w:t>
      </w:r>
    </w:p>
    <w:p w14:paraId="3AE3BA33" w14:textId="430AB291" w:rsidR="00DA226E" w:rsidRPr="00023F29" w:rsidRDefault="00023F29" w:rsidP="00823B7D">
      <w:pPr>
        <w:pStyle w:val="a6"/>
        <w:numPr>
          <w:ilvl w:val="1"/>
          <w:numId w:val="21"/>
        </w:numPr>
        <w:pBdr>
          <w:top w:val="nil"/>
          <w:left w:val="nil"/>
          <w:bottom w:val="nil"/>
          <w:right w:val="nil"/>
          <w:between w:val="nil"/>
        </w:pBdr>
        <w:spacing w:before="120" w:line="276" w:lineRule="auto"/>
        <w:ind w:left="567" w:hanging="283"/>
        <w:jc w:val="both"/>
        <w:rPr>
          <w:rFonts w:ascii="Calibri" w:eastAsia="Play" w:hAnsi="Calibri" w:cs="Calibri"/>
          <w:sz w:val="22"/>
          <w:szCs w:val="22"/>
          <w:lang w:val="el-GR"/>
        </w:rPr>
      </w:pPr>
      <w:r>
        <w:rPr>
          <w:rFonts w:ascii="Calibri" w:eastAsia="Play" w:hAnsi="Calibri" w:cs="Calibri"/>
          <w:sz w:val="22"/>
          <w:szCs w:val="22"/>
          <w:lang w:val="el-GR"/>
        </w:rPr>
        <w:lastRenderedPageBreak/>
        <w:t>Και τα 3</w:t>
      </w:r>
      <w:r w:rsidR="00DA226E" w:rsidRPr="00023F29">
        <w:rPr>
          <w:rFonts w:ascii="Calibri" w:eastAsia="Play" w:hAnsi="Calibri" w:cs="Calibri"/>
          <w:sz w:val="22"/>
          <w:szCs w:val="22"/>
          <w:lang w:val="el-GR"/>
        </w:rPr>
        <w:t xml:space="preserve"> σενάρια έχουν σταθερά αυξανόμενη πορεία μέχρι το 2100? (όχι το σενάριο χαμηλής γονιμότητας μειώνεται σταδιακά από το 2080 έως το 2100)</w:t>
      </w:r>
    </w:p>
    <w:p w14:paraId="4D6B0401" w14:textId="244443BA" w:rsidR="00DA226E" w:rsidRPr="00023F29" w:rsidRDefault="00DA226E" w:rsidP="00823B7D">
      <w:pPr>
        <w:pStyle w:val="a6"/>
        <w:numPr>
          <w:ilvl w:val="1"/>
          <w:numId w:val="21"/>
        </w:numPr>
        <w:pBdr>
          <w:top w:val="nil"/>
          <w:left w:val="nil"/>
          <w:bottom w:val="nil"/>
          <w:right w:val="nil"/>
          <w:between w:val="nil"/>
        </w:pBdr>
        <w:spacing w:before="120" w:line="276" w:lineRule="auto"/>
        <w:ind w:left="567" w:hanging="283"/>
        <w:jc w:val="both"/>
        <w:rPr>
          <w:rFonts w:ascii="Calibri" w:eastAsia="Play" w:hAnsi="Calibri" w:cs="Calibri"/>
          <w:sz w:val="22"/>
          <w:szCs w:val="22"/>
          <w:lang w:val="el-GR"/>
        </w:rPr>
      </w:pPr>
      <w:r w:rsidRPr="00023F29">
        <w:rPr>
          <w:rFonts w:ascii="Calibri" w:eastAsia="Play" w:hAnsi="Calibri" w:cs="Calibri"/>
          <w:sz w:val="22"/>
          <w:szCs w:val="22"/>
          <w:lang w:val="el-GR"/>
        </w:rPr>
        <w:t>Τα σενάρια αυτά βασίζονται στους δείκτες γονιμότητας και θνησιμότητας. Ποιοι παράγοντες τα επηρεάζουν;</w:t>
      </w:r>
    </w:p>
    <w:p w14:paraId="2D67AD8F" w14:textId="00413C79" w:rsidR="00DA226E" w:rsidRPr="00023F29" w:rsidRDefault="00DA226E" w:rsidP="00DA226E">
      <w:pPr>
        <w:pBdr>
          <w:top w:val="nil"/>
          <w:left w:val="nil"/>
          <w:bottom w:val="nil"/>
          <w:right w:val="nil"/>
          <w:between w:val="nil"/>
        </w:pBdr>
        <w:spacing w:before="120" w:line="276" w:lineRule="auto"/>
        <w:ind w:left="284"/>
        <w:jc w:val="both"/>
        <w:rPr>
          <w:rFonts w:ascii="Calibri" w:eastAsia="Play" w:hAnsi="Calibri" w:cs="Calibri"/>
          <w:sz w:val="22"/>
          <w:szCs w:val="22"/>
          <w:lang w:val="el-GR"/>
        </w:rPr>
      </w:pPr>
      <w:r w:rsidRPr="00023F29">
        <w:rPr>
          <w:rFonts w:ascii="Calibri" w:eastAsia="Play" w:hAnsi="Calibri" w:cs="Calibri"/>
          <w:sz w:val="22"/>
          <w:szCs w:val="22"/>
          <w:lang w:val="el-GR"/>
        </w:rPr>
        <w:t xml:space="preserve">Η </w:t>
      </w:r>
      <w:r w:rsidR="00823B7D" w:rsidRPr="00023F29">
        <w:rPr>
          <w:rFonts w:ascii="Calibri" w:eastAsia="Play" w:hAnsi="Calibri" w:cs="Calibri"/>
          <w:b/>
          <w:sz w:val="22"/>
          <w:szCs w:val="22"/>
          <w:lang w:val="el-GR"/>
        </w:rPr>
        <w:t>Γ</w:t>
      </w:r>
      <w:r w:rsidRPr="00023F29">
        <w:rPr>
          <w:rFonts w:ascii="Calibri" w:eastAsia="Play" w:hAnsi="Calibri" w:cs="Calibri"/>
          <w:b/>
          <w:sz w:val="22"/>
          <w:szCs w:val="22"/>
          <w:lang w:val="el-GR"/>
        </w:rPr>
        <w:t>ονιμότητα</w:t>
      </w:r>
      <w:r w:rsidRPr="00023F29">
        <w:rPr>
          <w:rFonts w:ascii="Calibri" w:eastAsia="Play" w:hAnsi="Calibri" w:cs="Calibri"/>
          <w:sz w:val="22"/>
          <w:szCs w:val="22"/>
          <w:lang w:val="el-GR"/>
        </w:rPr>
        <w:t xml:space="preserve"> είναι ο μέσος αριθμός παιδιών ανά γυναίκα. Οι άνθρωποι επιλέγουν να κάνουν περισσότερα ή λιγότερα παιδιά. Αυτή η απόφαση επηρεάζεται από τις οικονομικές συνθήκες (τις διαθέσιμες θέσεις εργασίας και το κόστος ανατροφής των παιδιών), η εκπαίδευση και ευκαιρίες απασχόλησης για τις γυναίκες (σε κοινωνίες όπου οι γυναίκες έχουν περισσότερες επιλογές, τείνουν να έχουν μικρότερες οικογένειες), τη διαθεσιμότητα υγειονομικής περίθαλψης για την αναπαραγωγή (συμπεριλαμβανομένου και του ελέγχου των γεννήσεων) και τη δυνατότητα επιβίωσης των παιδιών.</w:t>
      </w:r>
    </w:p>
    <w:p w14:paraId="4D0A27F0" w14:textId="77777777" w:rsidR="00DA226E" w:rsidRPr="00023F29" w:rsidRDefault="00DA226E" w:rsidP="00DA226E">
      <w:pPr>
        <w:pBdr>
          <w:top w:val="nil"/>
          <w:left w:val="nil"/>
          <w:bottom w:val="nil"/>
          <w:right w:val="nil"/>
          <w:between w:val="nil"/>
        </w:pBdr>
        <w:spacing w:before="120" w:line="276" w:lineRule="auto"/>
        <w:ind w:left="284"/>
        <w:jc w:val="both"/>
        <w:rPr>
          <w:rFonts w:ascii="Calibri" w:eastAsia="Play" w:hAnsi="Calibri" w:cs="Calibri"/>
          <w:sz w:val="22"/>
          <w:szCs w:val="22"/>
          <w:lang w:val="el-GR"/>
        </w:rPr>
      </w:pPr>
      <w:r w:rsidRPr="00023F29">
        <w:rPr>
          <w:rFonts w:ascii="Calibri" w:eastAsia="Play" w:hAnsi="Calibri" w:cs="Calibri"/>
          <w:sz w:val="22"/>
          <w:szCs w:val="22"/>
          <w:lang w:val="el-GR"/>
        </w:rPr>
        <w:t xml:space="preserve">Η </w:t>
      </w:r>
      <w:r w:rsidRPr="00023F29">
        <w:rPr>
          <w:rFonts w:ascii="Calibri" w:eastAsia="Play" w:hAnsi="Calibri" w:cs="Calibri"/>
          <w:b/>
          <w:sz w:val="22"/>
          <w:szCs w:val="22"/>
          <w:lang w:val="el-GR"/>
        </w:rPr>
        <w:t>Θνησιμότητα</w:t>
      </w:r>
      <w:r w:rsidRPr="00023F29">
        <w:rPr>
          <w:rFonts w:ascii="Calibri" w:eastAsia="Play" w:hAnsi="Calibri" w:cs="Calibri"/>
          <w:sz w:val="22"/>
          <w:szCs w:val="22"/>
          <w:lang w:val="el-GR"/>
        </w:rPr>
        <w:t xml:space="preserve"> είναι  ο αριθμός των θανάτων που αντιστοιχούν σε 1.000 κατοίκους (θάνατοι/1.000 κατοίκους). </w:t>
      </w:r>
    </w:p>
    <w:p w14:paraId="19AB12CF" w14:textId="77777777" w:rsidR="00DA226E" w:rsidRPr="00023F29" w:rsidRDefault="00DA226E" w:rsidP="00DA226E">
      <w:pPr>
        <w:pBdr>
          <w:top w:val="nil"/>
          <w:left w:val="nil"/>
          <w:bottom w:val="nil"/>
          <w:right w:val="nil"/>
          <w:between w:val="nil"/>
        </w:pBdr>
        <w:spacing w:before="120" w:line="276" w:lineRule="auto"/>
        <w:ind w:left="284"/>
        <w:jc w:val="both"/>
        <w:rPr>
          <w:rFonts w:ascii="Calibri" w:eastAsia="Play" w:hAnsi="Calibri" w:cs="Calibri"/>
          <w:sz w:val="22"/>
          <w:szCs w:val="22"/>
          <w:lang w:val="el-GR"/>
        </w:rPr>
      </w:pPr>
      <w:r w:rsidRPr="00023F29">
        <w:rPr>
          <w:rFonts w:ascii="Calibri" w:eastAsia="Play" w:hAnsi="Calibri" w:cs="Calibri"/>
          <w:sz w:val="22"/>
          <w:szCs w:val="22"/>
          <w:lang w:val="el-GR"/>
        </w:rPr>
        <w:t xml:space="preserve">Το </w:t>
      </w:r>
      <w:r w:rsidRPr="00023F29">
        <w:rPr>
          <w:rFonts w:ascii="Calibri" w:eastAsia="Play" w:hAnsi="Calibri" w:cs="Calibri"/>
          <w:b/>
          <w:sz w:val="22"/>
          <w:szCs w:val="22"/>
          <w:lang w:val="el-GR"/>
        </w:rPr>
        <w:t>Προσδόκιμο ζωής</w:t>
      </w:r>
      <w:r w:rsidRPr="00023F29">
        <w:rPr>
          <w:rFonts w:ascii="Calibri" w:eastAsia="Play" w:hAnsi="Calibri" w:cs="Calibri"/>
          <w:sz w:val="22"/>
          <w:szCs w:val="22"/>
          <w:lang w:val="el-GR"/>
        </w:rPr>
        <w:t xml:space="preserve"> είναι η μέση αναμενόμενη διάρκεια ζωής ενός ατόμου που γεννιέται μια συγκεκριμένη χρονική στιγμή σε μια συγκεκριμένη περιοχή. Το προσδόκιμο ζωής μπορεί να επηρεαστεί από την ποιότητα της υγειονομικής περίθαλψης, τις καινοτομίες στην καταπολέμηση των ασθενειών, τον τρόπο ζωής (υγιεινό ή ανθυγιεινό), τις πανδημίες (ευρέως διαδεδομένες μεταδοτικές ασθένειες), τις οικονομικές συνθήκες, τους πολέμους και τα εγκλήματα.</w:t>
      </w:r>
    </w:p>
    <w:p w14:paraId="5C3B7398" w14:textId="696A8893" w:rsidR="00DA226E" w:rsidRPr="00023F29" w:rsidRDefault="00DA226E" w:rsidP="00DA226E">
      <w:pPr>
        <w:pBdr>
          <w:top w:val="nil"/>
          <w:left w:val="nil"/>
          <w:bottom w:val="nil"/>
          <w:right w:val="nil"/>
          <w:between w:val="nil"/>
        </w:pBdr>
        <w:spacing w:before="120" w:line="276" w:lineRule="auto"/>
        <w:ind w:left="284"/>
        <w:jc w:val="both"/>
        <w:rPr>
          <w:rFonts w:ascii="Calibri" w:eastAsia="Play" w:hAnsi="Calibri" w:cs="Calibri"/>
          <w:sz w:val="22"/>
          <w:szCs w:val="22"/>
          <w:lang w:val="el-GR"/>
        </w:rPr>
      </w:pPr>
      <w:r w:rsidRPr="00023F29">
        <w:rPr>
          <w:rFonts w:ascii="Calibri" w:eastAsia="Play" w:hAnsi="Calibri" w:cs="Calibri"/>
          <w:b/>
          <w:sz w:val="22"/>
          <w:szCs w:val="22"/>
          <w:lang w:val="el-GR"/>
        </w:rPr>
        <w:t>Ηλικιακή κατανομή</w:t>
      </w:r>
      <w:r w:rsidRPr="00023F29">
        <w:rPr>
          <w:rFonts w:ascii="Calibri" w:eastAsia="Play" w:hAnsi="Calibri" w:cs="Calibri"/>
          <w:sz w:val="22"/>
          <w:szCs w:val="22"/>
          <w:lang w:val="el-GR"/>
        </w:rPr>
        <w:t xml:space="preserve">: η κατανομή του πληθυσμού ανά ηλικία. Όσο πιο νεανικός είναι ένας πληθυσμός (και άρα υπάρχουν περισσότεροι άνθρωποι σε αναπαραγωγική ηλικία) τόσο μεγαλύτερη η δυναμική του. Η σημερινή ηλικιακή δομή του παγκόσμιου πληθυσμού θα επιτρέψει τη συνεχιζόμενη αύξησή του για κάποιες δεκαετίες, ακόμα και αν η γονιμότητα συνεχίσει να μειώνεται. Αυτό το παράδοξο έρχεται να εξηγήσει το </w:t>
      </w:r>
      <w:r w:rsidR="00823B7D" w:rsidRPr="00023F29">
        <w:rPr>
          <w:rFonts w:ascii="Calibri" w:eastAsia="Play" w:hAnsi="Calibri" w:cs="Calibri"/>
          <w:sz w:val="22"/>
          <w:szCs w:val="22"/>
          <w:lang w:val="el-GR"/>
        </w:rPr>
        <w:t>«</w:t>
      </w:r>
      <w:r w:rsidRPr="00023F29">
        <w:rPr>
          <w:rFonts w:ascii="Calibri" w:eastAsia="Play" w:hAnsi="Calibri" w:cs="Calibri"/>
          <w:sz w:val="22"/>
          <w:szCs w:val="22"/>
          <w:lang w:val="el-GR"/>
        </w:rPr>
        <w:t>πληθυσμιακό momentum</w:t>
      </w:r>
      <w:r w:rsidR="00823B7D" w:rsidRPr="00023F29">
        <w:rPr>
          <w:rFonts w:ascii="Calibri" w:eastAsia="Play" w:hAnsi="Calibri" w:cs="Calibri"/>
          <w:sz w:val="22"/>
          <w:szCs w:val="22"/>
          <w:lang w:val="el-GR"/>
        </w:rPr>
        <w:t>»</w:t>
      </w:r>
      <w:r w:rsidRPr="00023F29">
        <w:rPr>
          <w:rFonts w:ascii="Calibri" w:eastAsia="Play" w:hAnsi="Calibri" w:cs="Calibri"/>
          <w:sz w:val="22"/>
          <w:szCs w:val="22"/>
          <w:lang w:val="el-GR"/>
        </w:rPr>
        <w:t>, όπως το ονομάζουν οι δημογράφοι, και συμβαίνει γιατί η σχετικά νεανική ηλικιακή δομή του παγκόσμιου πληθυσμού συνηγορεί σε αύξηση των γεννήσεων, ακόμη και αν δεν αυξηθεί ο αριθμός των παιδιών που αποκτά κάθε γυναίκα.</w:t>
      </w:r>
    </w:p>
    <w:p w14:paraId="5F71B6FA" w14:textId="77777777" w:rsidR="00DA226E" w:rsidRPr="00023F29" w:rsidRDefault="00DA226E" w:rsidP="00DA226E">
      <w:pPr>
        <w:pBdr>
          <w:top w:val="nil"/>
          <w:left w:val="nil"/>
          <w:bottom w:val="nil"/>
          <w:right w:val="nil"/>
          <w:between w:val="nil"/>
        </w:pBdr>
        <w:spacing w:before="120" w:line="276" w:lineRule="auto"/>
        <w:ind w:left="284"/>
        <w:jc w:val="both"/>
        <w:rPr>
          <w:rFonts w:ascii="Calibri" w:eastAsia="Play" w:hAnsi="Calibri" w:cs="Calibri"/>
          <w:sz w:val="22"/>
          <w:szCs w:val="22"/>
          <w:lang w:val="el-GR"/>
        </w:rPr>
      </w:pPr>
    </w:p>
    <w:p w14:paraId="274E24BF" w14:textId="77777777" w:rsidR="00C73CE1" w:rsidRPr="00023F29" w:rsidRDefault="00C73CE1" w:rsidP="00C73CE1">
      <w:pPr>
        <w:spacing w:line="276" w:lineRule="auto"/>
        <w:jc w:val="center"/>
        <w:rPr>
          <w:rFonts w:ascii="Calibri" w:eastAsia="Play" w:hAnsi="Calibri" w:cs="Calibri"/>
          <w:b/>
          <w:sz w:val="22"/>
          <w:szCs w:val="22"/>
          <w:lang w:val="el-GR"/>
        </w:rPr>
      </w:pPr>
      <w:r w:rsidRPr="00023F29">
        <w:rPr>
          <w:rFonts w:ascii="Calibri" w:eastAsia="Play" w:hAnsi="Calibri" w:cs="Calibri"/>
          <w:b/>
          <w:sz w:val="22"/>
          <w:szCs w:val="22"/>
          <w:lang w:val="el-GR"/>
        </w:rPr>
        <w:t>ΠΗΓΕΣ</w:t>
      </w:r>
    </w:p>
    <w:p w14:paraId="276A922D" w14:textId="77777777" w:rsidR="00823B7D" w:rsidRPr="00023F29" w:rsidRDefault="009C4849" w:rsidP="00823B7D">
      <w:pPr>
        <w:pStyle w:val="a6"/>
        <w:numPr>
          <w:ilvl w:val="0"/>
          <w:numId w:val="18"/>
        </w:numPr>
        <w:ind w:left="284" w:hanging="284"/>
        <w:jc w:val="both"/>
        <w:rPr>
          <w:rFonts w:ascii="Calibri" w:hAnsi="Calibri" w:cs="Calibri"/>
          <w:b/>
          <w:color w:val="0070C0"/>
          <w:sz w:val="22"/>
          <w:szCs w:val="22"/>
          <w:lang w:val="el-GR"/>
        </w:rPr>
      </w:pPr>
      <w:hyperlink r:id="rId12">
        <w:r w:rsidR="00823B7D" w:rsidRPr="00023F29">
          <w:rPr>
            <w:rFonts w:ascii="Calibri" w:hAnsi="Calibri" w:cs="Calibri"/>
            <w:b/>
            <w:color w:val="0070C0"/>
            <w:sz w:val="22"/>
            <w:szCs w:val="22"/>
            <w:u w:val="single"/>
          </w:rPr>
          <w:t>https</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population</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io</w:t>
        </w:r>
        <w:r w:rsidR="00823B7D" w:rsidRPr="00023F29">
          <w:rPr>
            <w:rFonts w:ascii="Calibri" w:hAnsi="Calibri" w:cs="Calibri"/>
            <w:b/>
            <w:color w:val="0070C0"/>
            <w:sz w:val="22"/>
            <w:szCs w:val="22"/>
            <w:u w:val="single"/>
            <w:lang w:val="el-GR"/>
          </w:rPr>
          <w:t>/</w:t>
        </w:r>
      </w:hyperlink>
    </w:p>
    <w:p w14:paraId="3E76A230" w14:textId="77777777" w:rsidR="00823B7D" w:rsidRPr="00023F29" w:rsidRDefault="009C4849" w:rsidP="00823B7D">
      <w:pPr>
        <w:pStyle w:val="a6"/>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hanging="284"/>
        <w:jc w:val="both"/>
        <w:rPr>
          <w:rFonts w:ascii="Calibri" w:hAnsi="Calibri" w:cs="Calibri"/>
          <w:b/>
          <w:color w:val="0070C0"/>
          <w:sz w:val="22"/>
          <w:szCs w:val="22"/>
          <w:u w:val="single"/>
          <w:lang w:val="el-GR"/>
        </w:rPr>
      </w:pPr>
      <w:hyperlink r:id="rId13">
        <w:r w:rsidR="00823B7D" w:rsidRPr="00023F29">
          <w:rPr>
            <w:rFonts w:ascii="Calibri" w:hAnsi="Calibri" w:cs="Calibri"/>
            <w:b/>
            <w:color w:val="0070C0"/>
            <w:sz w:val="22"/>
            <w:szCs w:val="22"/>
            <w:u w:val="single"/>
          </w:rPr>
          <w:t>https</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www</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ined</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fr</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en</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everything</w:t>
        </w:r>
        <w:r w:rsidR="00823B7D" w:rsidRPr="00023F29">
          <w:rPr>
            <w:rFonts w:ascii="Calibri" w:hAnsi="Calibri" w:cs="Calibri"/>
            <w:b/>
            <w:color w:val="0070C0"/>
            <w:sz w:val="22"/>
            <w:szCs w:val="22"/>
            <w:u w:val="single"/>
            <w:lang w:val="el-GR"/>
          </w:rPr>
          <w:t>_</w:t>
        </w:r>
        <w:r w:rsidR="00823B7D" w:rsidRPr="00023F29">
          <w:rPr>
            <w:rFonts w:ascii="Calibri" w:hAnsi="Calibri" w:cs="Calibri"/>
            <w:b/>
            <w:color w:val="0070C0"/>
            <w:sz w:val="22"/>
            <w:szCs w:val="22"/>
            <w:u w:val="single"/>
          </w:rPr>
          <w:t>about</w:t>
        </w:r>
        <w:r w:rsidR="00823B7D" w:rsidRPr="00023F29">
          <w:rPr>
            <w:rFonts w:ascii="Calibri" w:hAnsi="Calibri" w:cs="Calibri"/>
            <w:b/>
            <w:color w:val="0070C0"/>
            <w:sz w:val="22"/>
            <w:szCs w:val="22"/>
            <w:u w:val="single"/>
            <w:lang w:val="el-GR"/>
          </w:rPr>
          <w:t>_</w:t>
        </w:r>
        <w:r w:rsidR="00823B7D" w:rsidRPr="00023F29">
          <w:rPr>
            <w:rFonts w:ascii="Calibri" w:hAnsi="Calibri" w:cs="Calibri"/>
            <w:b/>
            <w:color w:val="0070C0"/>
            <w:sz w:val="22"/>
            <w:szCs w:val="22"/>
            <w:u w:val="single"/>
          </w:rPr>
          <w:t>population</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population</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games</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world</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population</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me</w:t>
        </w:r>
        <w:r w:rsidR="00823B7D" w:rsidRPr="00023F29">
          <w:rPr>
            <w:rFonts w:ascii="Calibri" w:hAnsi="Calibri" w:cs="Calibri"/>
            <w:b/>
            <w:color w:val="0070C0"/>
            <w:sz w:val="22"/>
            <w:szCs w:val="22"/>
            <w:u w:val="single"/>
            <w:lang w:val="el-GR"/>
          </w:rPr>
          <w:t>/</w:t>
        </w:r>
      </w:hyperlink>
    </w:p>
    <w:p w14:paraId="6838DD1B" w14:textId="77777777" w:rsidR="00823B7D" w:rsidRPr="00023F29" w:rsidRDefault="009C4849" w:rsidP="00823B7D">
      <w:pPr>
        <w:pStyle w:val="a6"/>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hanging="284"/>
        <w:jc w:val="both"/>
        <w:rPr>
          <w:rFonts w:ascii="Calibri" w:hAnsi="Calibri" w:cs="Calibri"/>
          <w:b/>
          <w:color w:val="0070C0"/>
          <w:sz w:val="22"/>
          <w:szCs w:val="22"/>
          <w:u w:val="single"/>
          <w:lang w:val="el-GR"/>
        </w:rPr>
      </w:pPr>
      <w:hyperlink r:id="rId14">
        <w:r w:rsidR="00823B7D" w:rsidRPr="00023F29">
          <w:rPr>
            <w:rFonts w:ascii="Calibri" w:hAnsi="Calibri" w:cs="Calibri"/>
            <w:b/>
            <w:color w:val="0070C0"/>
            <w:sz w:val="22"/>
            <w:szCs w:val="22"/>
            <w:u w:val="single"/>
          </w:rPr>
          <w:t>https</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populationconnection</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org</w:t>
        </w:r>
      </w:hyperlink>
    </w:p>
    <w:p w14:paraId="6887548F" w14:textId="77777777" w:rsidR="00823B7D" w:rsidRPr="00023F29" w:rsidRDefault="009C4849" w:rsidP="00823B7D">
      <w:pPr>
        <w:pStyle w:val="a6"/>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hanging="284"/>
        <w:jc w:val="both"/>
        <w:rPr>
          <w:rFonts w:ascii="Calibri" w:hAnsi="Calibri" w:cs="Calibri"/>
          <w:b/>
          <w:color w:val="0070C0"/>
          <w:sz w:val="22"/>
          <w:szCs w:val="22"/>
          <w:u w:val="single"/>
          <w:lang w:val="el-GR"/>
        </w:rPr>
      </w:pPr>
      <w:hyperlink r:id="rId15">
        <w:r w:rsidR="00823B7D" w:rsidRPr="00023F29">
          <w:rPr>
            <w:rFonts w:ascii="Calibri" w:hAnsi="Calibri" w:cs="Calibri"/>
            <w:b/>
            <w:color w:val="0070C0"/>
            <w:sz w:val="22"/>
            <w:szCs w:val="22"/>
            <w:u w:val="single"/>
          </w:rPr>
          <w:t>https</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populationeducation</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org</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wp</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content</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uploads</w:t>
        </w:r>
        <w:r w:rsidR="00823B7D" w:rsidRPr="00023F29">
          <w:rPr>
            <w:rFonts w:ascii="Calibri" w:hAnsi="Calibri" w:cs="Calibri"/>
            <w:b/>
            <w:color w:val="0070C0"/>
            <w:sz w:val="22"/>
            <w:szCs w:val="22"/>
            <w:u w:val="single"/>
            <w:lang w:val="el-GR"/>
          </w:rPr>
          <w:t>/2017/10/</w:t>
        </w:r>
        <w:r w:rsidR="00823B7D" w:rsidRPr="00023F29">
          <w:rPr>
            <w:rFonts w:ascii="Calibri" w:hAnsi="Calibri" w:cs="Calibri"/>
            <w:b/>
            <w:color w:val="0070C0"/>
            <w:sz w:val="22"/>
            <w:szCs w:val="22"/>
            <w:u w:val="single"/>
          </w:rPr>
          <w:t>population</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future</w:t>
        </w:r>
        <w:r w:rsidR="00823B7D" w:rsidRPr="00023F29">
          <w:rPr>
            <w:rFonts w:ascii="Calibri" w:hAnsi="Calibri" w:cs="Calibri"/>
            <w:b/>
            <w:color w:val="0070C0"/>
            <w:sz w:val="22"/>
            <w:szCs w:val="22"/>
            <w:u w:val="single"/>
            <w:lang w:val="el-GR"/>
          </w:rPr>
          <w:t>.</w:t>
        </w:r>
        <w:r w:rsidR="00823B7D" w:rsidRPr="00023F29">
          <w:rPr>
            <w:rFonts w:ascii="Calibri" w:hAnsi="Calibri" w:cs="Calibri"/>
            <w:b/>
            <w:color w:val="0070C0"/>
            <w:sz w:val="22"/>
            <w:szCs w:val="22"/>
            <w:u w:val="single"/>
          </w:rPr>
          <w:t>pdf</w:t>
        </w:r>
      </w:hyperlink>
    </w:p>
    <w:p w14:paraId="2AC3E68A" w14:textId="77777777" w:rsidR="00823B7D" w:rsidRPr="00023F29" w:rsidRDefault="00823B7D" w:rsidP="00823B7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1080"/>
        <w:jc w:val="both"/>
        <w:rPr>
          <w:rFonts w:ascii="Calibri" w:hAnsi="Calibri" w:cs="Calibri"/>
          <w:sz w:val="22"/>
          <w:szCs w:val="22"/>
          <w:u w:val="single"/>
          <w:lang w:val="el-GR"/>
        </w:rPr>
      </w:pPr>
    </w:p>
    <w:p w14:paraId="02CBD69E" w14:textId="34FA07CA" w:rsidR="00823B7D" w:rsidRPr="00023F29" w:rsidRDefault="00823B7D" w:rsidP="00823B7D">
      <w:pPr>
        <w:ind w:left="284"/>
        <w:rPr>
          <w:rFonts w:ascii="Calibri" w:hAnsi="Calibri" w:cs="Calibri"/>
          <w:sz w:val="22"/>
          <w:szCs w:val="22"/>
          <w:lang w:val="el-GR"/>
        </w:rPr>
      </w:pPr>
      <w:r w:rsidRPr="00023F29">
        <w:rPr>
          <w:rFonts w:ascii="Calibri" w:hAnsi="Calibri" w:cs="Calibri"/>
          <w:sz w:val="22"/>
          <w:szCs w:val="22"/>
          <w:lang w:val="el-GR"/>
        </w:rPr>
        <w:t xml:space="preserve">Έχουν εντοπιστεί 5 μέρη στον κόσμο όπου οι άνθρωποι έχουν εξαιρετικά μεγάλο προσδόκιμο ζωής, </w:t>
      </w:r>
      <w:r w:rsidR="007003A2" w:rsidRPr="00023F29">
        <w:rPr>
          <w:rFonts w:ascii="Calibri" w:hAnsi="Calibri" w:cs="Calibri"/>
          <w:sz w:val="22"/>
          <w:szCs w:val="22"/>
          <w:lang w:val="el-GR"/>
        </w:rPr>
        <w:br/>
      </w:r>
      <w:r w:rsidRPr="00023F29">
        <w:rPr>
          <w:rFonts w:ascii="Calibri" w:hAnsi="Calibri" w:cs="Calibri"/>
          <w:sz w:val="22"/>
          <w:szCs w:val="22"/>
          <w:lang w:val="el-GR"/>
        </w:rPr>
        <w:t xml:space="preserve">φτάνουν μέχρι τα 100 ή και περισσότερο. </w:t>
      </w:r>
    </w:p>
    <w:p w14:paraId="60F51A01" w14:textId="77777777" w:rsidR="00823B7D" w:rsidRPr="00023F29" w:rsidRDefault="00823B7D" w:rsidP="00823B7D">
      <w:pPr>
        <w:ind w:left="284"/>
        <w:rPr>
          <w:rFonts w:ascii="Calibri" w:hAnsi="Calibri" w:cs="Calibri"/>
          <w:sz w:val="22"/>
          <w:szCs w:val="22"/>
          <w:lang w:val="el-GR"/>
        </w:rPr>
      </w:pPr>
      <w:r w:rsidRPr="00023F29">
        <w:rPr>
          <w:rFonts w:ascii="Calibri" w:hAnsi="Calibri" w:cs="Calibri"/>
          <w:sz w:val="22"/>
          <w:szCs w:val="22"/>
          <w:lang w:val="el-GR"/>
        </w:rPr>
        <w:t>Αυτές οι περιοχές, που ονομάζονται «</w:t>
      </w:r>
      <w:r w:rsidRPr="00023F29">
        <w:rPr>
          <w:rFonts w:ascii="Calibri" w:hAnsi="Calibri" w:cs="Calibri"/>
          <w:i/>
          <w:sz w:val="22"/>
          <w:szCs w:val="22"/>
        </w:rPr>
        <w:t>Blue</w:t>
      </w:r>
      <w:r w:rsidRPr="00023F29">
        <w:rPr>
          <w:rFonts w:ascii="Calibri" w:hAnsi="Calibri" w:cs="Calibri"/>
          <w:i/>
          <w:sz w:val="22"/>
          <w:szCs w:val="22"/>
          <w:lang w:val="el-GR"/>
        </w:rPr>
        <w:t xml:space="preserve"> </w:t>
      </w:r>
      <w:r w:rsidRPr="00023F29">
        <w:rPr>
          <w:rFonts w:ascii="Calibri" w:hAnsi="Calibri" w:cs="Calibri"/>
          <w:i/>
          <w:sz w:val="22"/>
          <w:szCs w:val="22"/>
        </w:rPr>
        <w:t>Zones</w:t>
      </w:r>
      <w:r w:rsidRPr="00023F29">
        <w:rPr>
          <w:rFonts w:ascii="Calibri" w:hAnsi="Calibri" w:cs="Calibri"/>
          <w:sz w:val="22"/>
          <w:szCs w:val="22"/>
          <w:lang w:val="el-GR"/>
        </w:rPr>
        <w:t>», περιλαμβάνουν:</w:t>
      </w:r>
    </w:p>
    <w:p w14:paraId="35F37175" w14:textId="1FFB5436" w:rsidR="00823B7D" w:rsidRPr="00023F29" w:rsidRDefault="007003A2" w:rsidP="007003A2">
      <w:pPr>
        <w:ind w:left="504" w:hanging="220"/>
        <w:rPr>
          <w:rFonts w:ascii="Calibri" w:hAnsi="Calibri" w:cs="Calibri"/>
          <w:sz w:val="22"/>
          <w:szCs w:val="22"/>
          <w:lang w:val="el-GR"/>
        </w:rPr>
      </w:pPr>
      <w:r w:rsidRPr="00023F29">
        <w:rPr>
          <w:rFonts w:ascii="Calibri" w:hAnsi="Calibri" w:cs="Calibri"/>
          <w:sz w:val="22"/>
          <w:szCs w:val="22"/>
          <w:lang w:val="el-GR"/>
        </w:rPr>
        <w:t>–</w:t>
      </w:r>
      <w:r w:rsidRPr="00023F29">
        <w:rPr>
          <w:rFonts w:ascii="Calibri" w:hAnsi="Calibri" w:cs="Calibri"/>
          <w:sz w:val="22"/>
          <w:szCs w:val="22"/>
          <w:lang w:val="el-GR"/>
        </w:rPr>
        <w:tab/>
      </w:r>
      <w:r w:rsidR="00823B7D" w:rsidRPr="00023F29">
        <w:rPr>
          <w:rFonts w:ascii="Calibri" w:hAnsi="Calibri" w:cs="Calibri"/>
          <w:sz w:val="22"/>
          <w:szCs w:val="22"/>
          <w:lang w:val="el-GR"/>
        </w:rPr>
        <w:t xml:space="preserve">τη χερσόνησο </w:t>
      </w:r>
      <w:r w:rsidR="00823B7D" w:rsidRPr="00023F29">
        <w:rPr>
          <w:rFonts w:ascii="Calibri" w:hAnsi="Calibri" w:cs="Calibri"/>
          <w:sz w:val="22"/>
          <w:szCs w:val="22"/>
        </w:rPr>
        <w:t>Nicoyan</w:t>
      </w:r>
      <w:r w:rsidR="00823B7D" w:rsidRPr="00023F29">
        <w:rPr>
          <w:rFonts w:ascii="Calibri" w:hAnsi="Calibri" w:cs="Calibri"/>
          <w:sz w:val="22"/>
          <w:szCs w:val="22"/>
          <w:lang w:val="el-GR"/>
        </w:rPr>
        <w:t xml:space="preserve"> στην Κόστα Ρίκα,</w:t>
      </w:r>
    </w:p>
    <w:p w14:paraId="57545EDC" w14:textId="4C61807F" w:rsidR="00823B7D" w:rsidRPr="00023F29" w:rsidRDefault="007003A2" w:rsidP="007003A2">
      <w:pPr>
        <w:ind w:left="504" w:hanging="220"/>
        <w:rPr>
          <w:rFonts w:ascii="Calibri" w:hAnsi="Calibri" w:cs="Calibri"/>
          <w:sz w:val="22"/>
          <w:szCs w:val="22"/>
          <w:lang w:val="el-GR"/>
        </w:rPr>
      </w:pPr>
      <w:r w:rsidRPr="00023F29">
        <w:rPr>
          <w:rFonts w:ascii="Calibri" w:hAnsi="Calibri" w:cs="Calibri"/>
          <w:sz w:val="22"/>
          <w:szCs w:val="22"/>
          <w:lang w:val="el-GR"/>
        </w:rPr>
        <w:t>–</w:t>
      </w:r>
      <w:r w:rsidRPr="00023F29">
        <w:rPr>
          <w:rFonts w:ascii="Calibri" w:hAnsi="Calibri" w:cs="Calibri"/>
          <w:sz w:val="22"/>
          <w:szCs w:val="22"/>
          <w:lang w:val="el-GR"/>
        </w:rPr>
        <w:tab/>
      </w:r>
      <w:r w:rsidR="00823B7D" w:rsidRPr="00023F29">
        <w:rPr>
          <w:rFonts w:ascii="Calibri" w:hAnsi="Calibri" w:cs="Calibri"/>
          <w:sz w:val="22"/>
          <w:szCs w:val="22"/>
          <w:lang w:val="el-GR"/>
        </w:rPr>
        <w:t xml:space="preserve">την πόλη </w:t>
      </w:r>
      <w:r w:rsidR="00823B7D" w:rsidRPr="00023F29">
        <w:rPr>
          <w:rFonts w:ascii="Calibri" w:hAnsi="Calibri" w:cs="Calibri"/>
          <w:sz w:val="22"/>
          <w:szCs w:val="22"/>
        </w:rPr>
        <w:t>Loma</w:t>
      </w:r>
      <w:r w:rsidR="00823B7D" w:rsidRPr="00023F29">
        <w:rPr>
          <w:rFonts w:ascii="Calibri" w:hAnsi="Calibri" w:cs="Calibri"/>
          <w:sz w:val="22"/>
          <w:szCs w:val="22"/>
          <w:lang w:val="el-GR"/>
        </w:rPr>
        <w:t xml:space="preserve"> </w:t>
      </w:r>
      <w:r w:rsidR="00823B7D" w:rsidRPr="00023F29">
        <w:rPr>
          <w:rFonts w:ascii="Calibri" w:hAnsi="Calibri" w:cs="Calibri"/>
          <w:sz w:val="22"/>
          <w:szCs w:val="22"/>
        </w:rPr>
        <w:t>Linda</w:t>
      </w:r>
      <w:r w:rsidR="00823B7D" w:rsidRPr="00023F29">
        <w:rPr>
          <w:rFonts w:ascii="Calibri" w:hAnsi="Calibri" w:cs="Calibri"/>
          <w:sz w:val="22"/>
          <w:szCs w:val="22"/>
          <w:lang w:val="el-GR"/>
        </w:rPr>
        <w:t xml:space="preserve"> στην Καλιφόρνια,</w:t>
      </w:r>
    </w:p>
    <w:p w14:paraId="5AC7F117" w14:textId="538B534A" w:rsidR="00823B7D" w:rsidRPr="00023F29" w:rsidRDefault="007003A2" w:rsidP="007003A2">
      <w:pPr>
        <w:ind w:left="504" w:hanging="220"/>
        <w:rPr>
          <w:rFonts w:ascii="Calibri" w:hAnsi="Calibri" w:cs="Calibri"/>
          <w:sz w:val="22"/>
          <w:szCs w:val="22"/>
          <w:lang w:val="el-GR"/>
        </w:rPr>
      </w:pPr>
      <w:r w:rsidRPr="00023F29">
        <w:rPr>
          <w:rFonts w:ascii="Calibri" w:hAnsi="Calibri" w:cs="Calibri"/>
          <w:sz w:val="22"/>
          <w:szCs w:val="22"/>
          <w:lang w:val="el-GR"/>
        </w:rPr>
        <w:t>–</w:t>
      </w:r>
      <w:r w:rsidRPr="00023F29">
        <w:rPr>
          <w:rFonts w:ascii="Calibri" w:hAnsi="Calibri" w:cs="Calibri"/>
          <w:sz w:val="22"/>
          <w:szCs w:val="22"/>
          <w:lang w:val="el-GR"/>
        </w:rPr>
        <w:tab/>
      </w:r>
      <w:r w:rsidR="00823B7D" w:rsidRPr="00023F29">
        <w:rPr>
          <w:rFonts w:ascii="Calibri" w:hAnsi="Calibri" w:cs="Calibri"/>
          <w:sz w:val="22"/>
          <w:szCs w:val="22"/>
          <w:lang w:val="el-GR"/>
        </w:rPr>
        <w:t xml:space="preserve">τα νησιά </w:t>
      </w:r>
      <w:r w:rsidR="00823B7D" w:rsidRPr="00023F29">
        <w:rPr>
          <w:rFonts w:ascii="Calibri" w:hAnsi="Calibri" w:cs="Calibri"/>
          <w:sz w:val="22"/>
          <w:szCs w:val="22"/>
        </w:rPr>
        <w:t>Okinawa</w:t>
      </w:r>
      <w:r w:rsidR="00823B7D" w:rsidRPr="00023F29">
        <w:rPr>
          <w:rFonts w:ascii="Calibri" w:hAnsi="Calibri" w:cs="Calibri"/>
          <w:sz w:val="22"/>
          <w:szCs w:val="22"/>
          <w:lang w:val="el-GR"/>
        </w:rPr>
        <w:t xml:space="preserve"> στην Ιαπωνία,</w:t>
      </w:r>
    </w:p>
    <w:p w14:paraId="4378F106" w14:textId="23071ED8" w:rsidR="00823B7D" w:rsidRPr="00023F29" w:rsidRDefault="007003A2" w:rsidP="007003A2">
      <w:pPr>
        <w:ind w:left="504" w:hanging="220"/>
        <w:rPr>
          <w:rFonts w:ascii="Calibri" w:hAnsi="Calibri" w:cs="Calibri"/>
          <w:sz w:val="22"/>
          <w:szCs w:val="22"/>
          <w:lang w:val="el-GR"/>
        </w:rPr>
      </w:pPr>
      <w:r w:rsidRPr="00023F29">
        <w:rPr>
          <w:rFonts w:ascii="Calibri" w:hAnsi="Calibri" w:cs="Calibri"/>
          <w:sz w:val="22"/>
          <w:szCs w:val="22"/>
          <w:lang w:val="el-GR"/>
        </w:rPr>
        <w:t>–</w:t>
      </w:r>
      <w:r w:rsidRPr="00023F29">
        <w:rPr>
          <w:rFonts w:ascii="Calibri" w:hAnsi="Calibri" w:cs="Calibri"/>
          <w:sz w:val="22"/>
          <w:szCs w:val="22"/>
          <w:lang w:val="el-GR"/>
        </w:rPr>
        <w:tab/>
      </w:r>
      <w:r w:rsidR="00823B7D" w:rsidRPr="00023F29">
        <w:rPr>
          <w:rFonts w:ascii="Calibri" w:hAnsi="Calibri" w:cs="Calibri"/>
          <w:sz w:val="22"/>
          <w:szCs w:val="22"/>
          <w:lang w:val="el-GR"/>
        </w:rPr>
        <w:t>τη Σαρδηνία στην Ιταλία,</w:t>
      </w:r>
    </w:p>
    <w:p w14:paraId="11C33BB7" w14:textId="6336F997" w:rsidR="00823B7D" w:rsidRPr="00023F29" w:rsidRDefault="007003A2" w:rsidP="007003A2">
      <w:pPr>
        <w:ind w:left="504" w:hanging="220"/>
        <w:rPr>
          <w:rFonts w:ascii="Calibri" w:hAnsi="Calibri" w:cs="Calibri"/>
          <w:b/>
          <w:sz w:val="22"/>
          <w:szCs w:val="22"/>
          <w:lang w:val="el-GR"/>
        </w:rPr>
      </w:pPr>
      <w:r w:rsidRPr="00023F29">
        <w:rPr>
          <w:rFonts w:ascii="Calibri" w:hAnsi="Calibri" w:cs="Calibri"/>
          <w:sz w:val="22"/>
          <w:szCs w:val="22"/>
          <w:lang w:val="el-GR"/>
        </w:rPr>
        <w:t>–</w:t>
      </w:r>
      <w:r w:rsidRPr="00023F29">
        <w:rPr>
          <w:rFonts w:ascii="Calibri" w:hAnsi="Calibri" w:cs="Calibri"/>
          <w:sz w:val="22"/>
          <w:szCs w:val="22"/>
          <w:lang w:val="el-GR"/>
        </w:rPr>
        <w:tab/>
      </w:r>
      <w:r w:rsidR="00823B7D" w:rsidRPr="00023F29">
        <w:rPr>
          <w:rFonts w:ascii="Calibri" w:hAnsi="Calibri" w:cs="Calibri"/>
          <w:sz w:val="22"/>
          <w:szCs w:val="22"/>
          <w:lang w:val="el-GR"/>
        </w:rPr>
        <w:t>την Ικαρία στην Ελλάδα</w:t>
      </w:r>
      <w:r w:rsidR="00823B7D" w:rsidRPr="00023F29">
        <w:rPr>
          <w:rFonts w:ascii="Calibri" w:hAnsi="Calibri" w:cs="Calibri"/>
          <w:b/>
          <w:sz w:val="22"/>
          <w:szCs w:val="22"/>
          <w:lang w:val="el-GR"/>
        </w:rPr>
        <w:t>.</w:t>
      </w:r>
    </w:p>
    <w:p w14:paraId="09D6885E" w14:textId="77777777" w:rsidR="00823B7D" w:rsidRPr="00023F29" w:rsidRDefault="009C4849" w:rsidP="007003A2">
      <w:pPr>
        <w:spacing w:before="120"/>
        <w:ind w:left="284"/>
        <w:rPr>
          <w:rFonts w:ascii="Calibri" w:hAnsi="Calibri" w:cs="Calibri"/>
          <w:b/>
          <w:color w:val="0070C0"/>
          <w:sz w:val="22"/>
          <w:szCs w:val="22"/>
          <w:lang w:val="el-GR"/>
        </w:rPr>
      </w:pPr>
      <w:hyperlink r:id="rId16">
        <w:r w:rsidR="00823B7D" w:rsidRPr="00023F29">
          <w:rPr>
            <w:rFonts w:ascii="Calibri" w:hAnsi="Calibri" w:cs="Calibri"/>
            <w:b/>
            <w:color w:val="0070C0"/>
            <w:sz w:val="22"/>
            <w:szCs w:val="22"/>
            <w:u w:val="single"/>
            <w:lang w:val="el-GR"/>
          </w:rPr>
          <w:t>Πέντε μέρη στον κόσμο όπου οι άνθρωποι συχνά ζουν μέχρι τα 100 ή και περισσότερο -Οι συνήθειες και η διατροφή</w:t>
        </w:r>
      </w:hyperlink>
    </w:p>
    <w:p w14:paraId="340DD1E6" w14:textId="77777777" w:rsidR="00823B7D" w:rsidRPr="00023F29" w:rsidRDefault="00823B7D" w:rsidP="00823B7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Calibri" w:hAnsi="Calibri" w:cs="Calibri"/>
          <w:sz w:val="22"/>
          <w:szCs w:val="22"/>
          <w:u w:val="single"/>
          <w:lang w:val="el-GR"/>
        </w:rPr>
      </w:pPr>
    </w:p>
    <w:sectPr w:rsidR="00823B7D" w:rsidRPr="00023F29" w:rsidSect="00124A0A">
      <w:headerReference w:type="default" r:id="rId17"/>
      <w:footerReference w:type="even" r:id="rId18"/>
      <w:footerReference w:type="default" r:id="rId19"/>
      <w:pgSz w:w="11906" w:h="16838" w:code="9"/>
      <w:pgMar w:top="1701" w:right="1134" w:bottom="1701"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BF562" w14:textId="77777777" w:rsidR="009C4849" w:rsidRDefault="009C4849" w:rsidP="008D4699">
      <w:r>
        <w:separator/>
      </w:r>
    </w:p>
  </w:endnote>
  <w:endnote w:type="continuationSeparator" w:id="0">
    <w:p w14:paraId="50048DB7" w14:textId="77777777" w:rsidR="009C4849" w:rsidRDefault="009C4849" w:rsidP="008D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A1"/>
    <w:family w:val="swiss"/>
    <w:pitch w:val="variable"/>
    <w:sig w:usb0="E4002EFF" w:usb1="C200247B" w:usb2="00000009" w:usb3="00000000" w:csb0="000001FF" w:csb1="00000000"/>
  </w:font>
  <w:font w:name="Play">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
      </w:rPr>
      <w:id w:val="-814420757"/>
      <w:docPartObj>
        <w:docPartGallery w:val="Page Numbers (Bottom of Page)"/>
        <w:docPartUnique/>
      </w:docPartObj>
    </w:sdtPr>
    <w:sdtEndPr>
      <w:rPr>
        <w:rStyle w:val="af"/>
      </w:rPr>
    </w:sdtEndPr>
    <w:sdtContent>
      <w:p w14:paraId="5009B507" w14:textId="0EC8498B" w:rsidR="008D4699" w:rsidRDefault="008D4699" w:rsidP="00F46594">
        <w:pPr>
          <w:pStyle w:val="ae"/>
          <w:framePr w:wrap="none" w:vAnchor="text" w:hAnchor="margin" w:xAlign="right" w:y="1"/>
          <w:rPr>
            <w:rStyle w:val="af"/>
          </w:rPr>
        </w:pPr>
        <w:r>
          <w:rPr>
            <w:rStyle w:val="af"/>
          </w:rPr>
          <w:fldChar w:fldCharType="begin"/>
        </w:r>
        <w:r>
          <w:rPr>
            <w:rStyle w:val="af"/>
          </w:rPr>
          <w:instrText xml:space="preserve"> PAGE </w:instrText>
        </w:r>
        <w:r>
          <w:rPr>
            <w:rStyle w:val="af"/>
          </w:rPr>
          <w:fldChar w:fldCharType="end"/>
        </w:r>
      </w:p>
    </w:sdtContent>
  </w:sdt>
  <w:p w14:paraId="02DC1476" w14:textId="77777777" w:rsidR="008D4699" w:rsidRDefault="008D4699" w:rsidP="008D4699">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92B66" w14:textId="2CC09521" w:rsidR="008D4699" w:rsidRPr="00C059D4" w:rsidRDefault="00C059D4" w:rsidP="00C059D4">
    <w:pPr>
      <w:pStyle w:val="ae"/>
      <w:jc w:val="center"/>
      <w:rPr>
        <w:rFonts w:ascii="Calibri" w:hAnsi="Calibri"/>
        <w:sz w:val="20"/>
      </w:rPr>
    </w:pPr>
    <w:r>
      <w:rPr>
        <w:rFonts w:ascii="Calibri" w:hAnsi="Calibri"/>
        <w:sz w:val="20"/>
        <w:lang w:val="el-GR"/>
      </w:rPr>
      <w:t>-</w:t>
    </w:r>
    <w:sdt>
      <w:sdtPr>
        <w:rPr>
          <w:rFonts w:ascii="Calibri" w:hAnsi="Calibri"/>
          <w:sz w:val="20"/>
        </w:rPr>
        <w:id w:val="803194468"/>
        <w:docPartObj>
          <w:docPartGallery w:val="Page Numbers (Bottom of Page)"/>
          <w:docPartUnique/>
        </w:docPartObj>
      </w:sdtPr>
      <w:sdtEndPr>
        <w:rPr>
          <w:noProof/>
        </w:rPr>
      </w:sdtEndPr>
      <w:sdtContent>
        <w:r w:rsidRPr="00C059D4">
          <w:rPr>
            <w:rFonts w:ascii="Calibri" w:hAnsi="Calibri"/>
            <w:sz w:val="20"/>
          </w:rPr>
          <w:fldChar w:fldCharType="begin"/>
        </w:r>
        <w:r w:rsidRPr="00C059D4">
          <w:rPr>
            <w:rFonts w:ascii="Calibri" w:hAnsi="Calibri"/>
            <w:sz w:val="20"/>
          </w:rPr>
          <w:instrText xml:space="preserve"> PAGE   \* MERGEFORMAT </w:instrText>
        </w:r>
        <w:r w:rsidRPr="00C059D4">
          <w:rPr>
            <w:rFonts w:ascii="Calibri" w:hAnsi="Calibri"/>
            <w:sz w:val="20"/>
          </w:rPr>
          <w:fldChar w:fldCharType="separate"/>
        </w:r>
        <w:r w:rsidR="009565D6">
          <w:rPr>
            <w:rFonts w:ascii="Calibri" w:hAnsi="Calibri"/>
            <w:noProof/>
            <w:sz w:val="20"/>
          </w:rPr>
          <w:t>1</w:t>
        </w:r>
        <w:r w:rsidRPr="00C059D4">
          <w:rPr>
            <w:rFonts w:ascii="Calibri" w:hAnsi="Calibri"/>
            <w:noProof/>
            <w:sz w:val="20"/>
          </w:rPr>
          <w:fldChar w:fldCharType="end"/>
        </w:r>
        <w:r>
          <w:rPr>
            <w:rFonts w:ascii="Calibri" w:hAnsi="Calibri"/>
            <w:noProof/>
            <w:sz w:val="20"/>
            <w:lang w:val="el-GR"/>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3EC5A" w14:textId="77777777" w:rsidR="009C4849" w:rsidRDefault="009C4849" w:rsidP="008D4699">
      <w:r>
        <w:separator/>
      </w:r>
    </w:p>
  </w:footnote>
  <w:footnote w:type="continuationSeparator" w:id="0">
    <w:p w14:paraId="6934EBC6" w14:textId="77777777" w:rsidR="009C4849" w:rsidRDefault="009C4849" w:rsidP="008D4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3E13" w14:textId="77777777" w:rsidR="00124A0A" w:rsidRDefault="00124A0A" w:rsidP="00124A0A">
    <w:pPr>
      <w:pStyle w:val="af1"/>
    </w:pPr>
    <w:r>
      <w:rPr>
        <w:noProof/>
        <w:lang w:val="el-GR" w:eastAsia="el-GR"/>
      </w:rPr>
      <w:drawing>
        <wp:anchor distT="0" distB="0" distL="114300" distR="114300" simplePos="0" relativeHeight="251659264" behindDoc="1" locked="0" layoutInCell="1" allowOverlap="1" wp14:anchorId="66A13CEF" wp14:editId="61637F5C">
          <wp:simplePos x="0" y="0"/>
          <wp:positionH relativeFrom="margin">
            <wp:align>center</wp:align>
          </wp:positionH>
          <wp:positionV relativeFrom="paragraph">
            <wp:posOffset>-123115</wp:posOffset>
          </wp:positionV>
          <wp:extent cx="3342640" cy="581025"/>
          <wp:effectExtent l="0" t="0" r="0" b="9525"/>
          <wp:wrapTight wrapText="bothSides">
            <wp:wrapPolygon edited="0">
              <wp:start x="0" y="0"/>
              <wp:lineTo x="0" y="21246"/>
              <wp:lineTo x="21419" y="21246"/>
              <wp:lineTo x="21419" y="0"/>
              <wp:lineTo x="0" y="0"/>
            </wp:wrapPolygon>
          </wp:wrapTight>
          <wp:docPr id="2"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640" cy="581025"/>
                  </a:xfrm>
                  <a:prstGeom prst="rect">
                    <a:avLst/>
                  </a:prstGeom>
                  <a:noFill/>
                </pic:spPr>
              </pic:pic>
            </a:graphicData>
          </a:graphic>
        </wp:anchor>
      </w:drawing>
    </w:r>
  </w:p>
  <w:p w14:paraId="74CC0E08" w14:textId="77777777" w:rsidR="00124A0A" w:rsidRDefault="00124A0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06E5"/>
    <w:multiLevelType w:val="multilevel"/>
    <w:tmpl w:val="3D8ED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451889"/>
    <w:multiLevelType w:val="hybridMultilevel"/>
    <w:tmpl w:val="DA94DC22"/>
    <w:lvl w:ilvl="0" w:tplc="1332AA60">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AFA2C93"/>
    <w:multiLevelType w:val="multilevel"/>
    <w:tmpl w:val="718A38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D261C3"/>
    <w:multiLevelType w:val="multilevel"/>
    <w:tmpl w:val="8538573E"/>
    <w:lvl w:ilvl="0">
      <w:start w:val="1"/>
      <w:numFmt w:val="bullet"/>
      <w:lvlText w:val=""/>
      <w:lvlJc w:val="left"/>
      <w:pPr>
        <w:ind w:left="1440" w:hanging="360"/>
      </w:pPr>
      <w:rPr>
        <w:rFonts w:ascii="Symbol" w:hAnsi="Symbol" w:hint="default"/>
        <w:color w:val="auto"/>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2886561A"/>
    <w:multiLevelType w:val="hybridMultilevel"/>
    <w:tmpl w:val="BEF094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93935D1"/>
    <w:multiLevelType w:val="hybridMultilevel"/>
    <w:tmpl w:val="A02A0A98"/>
    <w:lvl w:ilvl="0" w:tplc="1332AA60">
      <w:start w:val="1"/>
      <w:numFmt w:val="bullet"/>
      <w:lvlText w:val=""/>
      <w:lvlJc w:val="left"/>
      <w:pPr>
        <w:ind w:left="1004" w:hanging="360"/>
      </w:pPr>
      <w:rPr>
        <w:rFonts w:ascii="Symbol" w:hAnsi="Symbol" w:hint="default"/>
      </w:rPr>
    </w:lvl>
    <w:lvl w:ilvl="1" w:tplc="A8E61E68">
      <w:numFmt w:val="bullet"/>
      <w:lvlText w:val="-"/>
      <w:lvlJc w:val="left"/>
      <w:pPr>
        <w:ind w:left="1724" w:hanging="360"/>
      </w:pPr>
      <w:rPr>
        <w:rFonts w:ascii="Calibri" w:eastAsia="Play" w:hAnsi="Calibri" w:cs="Play"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6" w15:restartNumberingAfterBreak="0">
    <w:nsid w:val="2C2D7DB4"/>
    <w:multiLevelType w:val="multilevel"/>
    <w:tmpl w:val="489CD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16B18BB"/>
    <w:multiLevelType w:val="hybridMultilevel"/>
    <w:tmpl w:val="E1503778"/>
    <w:lvl w:ilvl="0" w:tplc="1332AA60">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8" w15:restartNumberingAfterBreak="0">
    <w:nsid w:val="375A4611"/>
    <w:multiLevelType w:val="hybridMultilevel"/>
    <w:tmpl w:val="7CD80A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3887536D"/>
    <w:multiLevelType w:val="hybridMultilevel"/>
    <w:tmpl w:val="93464C84"/>
    <w:lvl w:ilvl="0" w:tplc="138EA376">
      <w:start w:val="1"/>
      <w:numFmt w:val="bullet"/>
      <w:lvlText w:val=""/>
      <w:lvlJc w:val="left"/>
      <w:pPr>
        <w:ind w:left="1004" w:hanging="360"/>
      </w:pPr>
      <w:rPr>
        <w:rFonts w:ascii="Symbol" w:hAnsi="Symbol" w:hint="default"/>
        <w:color w:val="auto"/>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0" w15:restartNumberingAfterBreak="0">
    <w:nsid w:val="3F252D40"/>
    <w:multiLevelType w:val="hybridMultilevel"/>
    <w:tmpl w:val="6A9672D6"/>
    <w:lvl w:ilvl="0" w:tplc="1332AA60">
      <w:start w:val="1"/>
      <w:numFmt w:val="bullet"/>
      <w:lvlText w:val=""/>
      <w:lvlJc w:val="left"/>
      <w:pPr>
        <w:ind w:left="1004" w:hanging="360"/>
      </w:pPr>
      <w:rPr>
        <w:rFonts w:ascii="Symbol" w:hAnsi="Symbol" w:hint="default"/>
      </w:rPr>
    </w:lvl>
    <w:lvl w:ilvl="1" w:tplc="1332AA60">
      <w:start w:val="1"/>
      <w:numFmt w:val="bullet"/>
      <w:lvlText w:val=""/>
      <w:lvlJc w:val="left"/>
      <w:pPr>
        <w:ind w:left="1724" w:hanging="360"/>
      </w:pPr>
      <w:rPr>
        <w:rFonts w:ascii="Symbol" w:hAnsi="Symbol"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1" w15:restartNumberingAfterBreak="0">
    <w:nsid w:val="42B30330"/>
    <w:multiLevelType w:val="multilevel"/>
    <w:tmpl w:val="F3E2DD3C"/>
    <w:lvl w:ilvl="0">
      <w:start w:val="1"/>
      <w:numFmt w:val="bullet"/>
      <w:lvlText w:val=""/>
      <w:lvlJc w:val="left"/>
      <w:pPr>
        <w:ind w:left="720" w:hanging="360"/>
      </w:pPr>
      <w:rPr>
        <w:rFonts w:ascii="Symbol" w:hAnsi="Symbol" w:hint="default"/>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BF65F4A"/>
    <w:multiLevelType w:val="multilevel"/>
    <w:tmpl w:val="E89421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50422DC9"/>
    <w:multiLevelType w:val="multilevel"/>
    <w:tmpl w:val="69FC86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52BE0A6D"/>
    <w:multiLevelType w:val="multilevel"/>
    <w:tmpl w:val="37F06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3B45824"/>
    <w:multiLevelType w:val="multilevel"/>
    <w:tmpl w:val="56B27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430048B"/>
    <w:multiLevelType w:val="multilevel"/>
    <w:tmpl w:val="FDC6492A"/>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5AC20DFA"/>
    <w:multiLevelType w:val="multilevel"/>
    <w:tmpl w:val="FDC6492A"/>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69C169F6"/>
    <w:multiLevelType w:val="multilevel"/>
    <w:tmpl w:val="AD900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CD7495B"/>
    <w:multiLevelType w:val="multilevel"/>
    <w:tmpl w:val="DDBAB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9D65152"/>
    <w:multiLevelType w:val="multilevel"/>
    <w:tmpl w:val="CCEACC98"/>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7B2C1EAC"/>
    <w:multiLevelType w:val="multilevel"/>
    <w:tmpl w:val="C6344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5"/>
  </w:num>
  <w:num w:numId="3">
    <w:abstractNumId w:val="12"/>
  </w:num>
  <w:num w:numId="4">
    <w:abstractNumId w:val="21"/>
  </w:num>
  <w:num w:numId="5">
    <w:abstractNumId w:val="19"/>
  </w:num>
  <w:num w:numId="6">
    <w:abstractNumId w:val="2"/>
  </w:num>
  <w:num w:numId="7">
    <w:abstractNumId w:val="14"/>
  </w:num>
  <w:num w:numId="8">
    <w:abstractNumId w:val="20"/>
  </w:num>
  <w:num w:numId="9">
    <w:abstractNumId w:val="6"/>
  </w:num>
  <w:num w:numId="10">
    <w:abstractNumId w:val="18"/>
  </w:num>
  <w:num w:numId="11">
    <w:abstractNumId w:val="4"/>
  </w:num>
  <w:num w:numId="12">
    <w:abstractNumId w:val="8"/>
  </w:num>
  <w:num w:numId="13">
    <w:abstractNumId w:val="1"/>
  </w:num>
  <w:num w:numId="14">
    <w:abstractNumId w:val="7"/>
  </w:num>
  <w:num w:numId="15">
    <w:abstractNumId w:val="9"/>
  </w:num>
  <w:num w:numId="16">
    <w:abstractNumId w:val="16"/>
  </w:num>
  <w:num w:numId="17">
    <w:abstractNumId w:val="17"/>
  </w:num>
  <w:num w:numId="18">
    <w:abstractNumId w:val="3"/>
  </w:num>
  <w:num w:numId="19">
    <w:abstractNumId w:val="13"/>
  </w:num>
  <w:num w:numId="20">
    <w:abstractNumId w:val="5"/>
  </w:num>
  <w:num w:numId="21">
    <w:abstractNumId w:val="1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1B9F"/>
    <w:rsid w:val="00023F29"/>
    <w:rsid w:val="00035C20"/>
    <w:rsid w:val="00124A0A"/>
    <w:rsid w:val="00142201"/>
    <w:rsid w:val="001800CB"/>
    <w:rsid w:val="001D1285"/>
    <w:rsid w:val="001D557D"/>
    <w:rsid w:val="00203403"/>
    <w:rsid w:val="002F298C"/>
    <w:rsid w:val="002F6373"/>
    <w:rsid w:val="00310679"/>
    <w:rsid w:val="003A3A55"/>
    <w:rsid w:val="003C2792"/>
    <w:rsid w:val="003E4DC3"/>
    <w:rsid w:val="003E5D32"/>
    <w:rsid w:val="00474AF2"/>
    <w:rsid w:val="00491234"/>
    <w:rsid w:val="004D3FFA"/>
    <w:rsid w:val="004F74E9"/>
    <w:rsid w:val="005A6C1E"/>
    <w:rsid w:val="005D4C3A"/>
    <w:rsid w:val="0060018F"/>
    <w:rsid w:val="007003A2"/>
    <w:rsid w:val="007669AC"/>
    <w:rsid w:val="007768B2"/>
    <w:rsid w:val="007F0609"/>
    <w:rsid w:val="00802E50"/>
    <w:rsid w:val="00823B7D"/>
    <w:rsid w:val="008D0FDC"/>
    <w:rsid w:val="008D1E33"/>
    <w:rsid w:val="008D4699"/>
    <w:rsid w:val="008F5275"/>
    <w:rsid w:val="00930F7A"/>
    <w:rsid w:val="009565D6"/>
    <w:rsid w:val="00973247"/>
    <w:rsid w:val="009C4849"/>
    <w:rsid w:val="00A15071"/>
    <w:rsid w:val="00A95EA4"/>
    <w:rsid w:val="00AD1B9F"/>
    <w:rsid w:val="00B02247"/>
    <w:rsid w:val="00B60187"/>
    <w:rsid w:val="00B84D24"/>
    <w:rsid w:val="00BA47B1"/>
    <w:rsid w:val="00C059D4"/>
    <w:rsid w:val="00C65720"/>
    <w:rsid w:val="00C73CE1"/>
    <w:rsid w:val="00D11703"/>
    <w:rsid w:val="00D86758"/>
    <w:rsid w:val="00D87095"/>
    <w:rsid w:val="00DA226E"/>
    <w:rsid w:val="00DE7EAA"/>
    <w:rsid w:val="00E444AA"/>
    <w:rsid w:val="00F3346B"/>
    <w:rsid w:val="00F4303D"/>
    <w:rsid w:val="00F5682D"/>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DB3F7"/>
  <w15:docId w15:val="{2447F871-06CC-FE46-8871-BB1402D93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96C"/>
    <w:rPr>
      <w:rFonts w:eastAsiaTheme="minorEastAsia"/>
      <w:lang w:eastAsia="zh-CN"/>
    </w:rPr>
  </w:style>
  <w:style w:type="paragraph" w:styleId="1">
    <w:name w:val="heading 1"/>
    <w:basedOn w:val="a"/>
    <w:next w:val="a"/>
    <w:link w:val="1Char"/>
    <w:uiPriority w:val="9"/>
    <w:qFormat/>
    <w:rsid w:val="008819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8819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aliases w:val="h3"/>
    <w:basedOn w:val="a"/>
    <w:next w:val="a"/>
    <w:link w:val="3Char"/>
    <w:uiPriority w:val="9"/>
    <w:unhideWhenUsed/>
    <w:qFormat/>
    <w:rsid w:val="0088196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88196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88196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88196C"/>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88196C"/>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88196C"/>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88196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88196C"/>
    <w:pPr>
      <w:spacing w:after="80"/>
      <w:contextualSpacing/>
    </w:pPr>
    <w:rPr>
      <w:rFonts w:asciiTheme="majorHAnsi" w:eastAsiaTheme="majorEastAsia" w:hAnsiTheme="majorHAnsi" w:cstheme="majorBidi"/>
      <w:spacing w:val="-10"/>
      <w:kern w:val="28"/>
      <w:sz w:val="56"/>
      <w:szCs w:val="56"/>
    </w:rPr>
  </w:style>
  <w:style w:type="character" w:customStyle="1" w:styleId="1Char">
    <w:name w:val="Επικεφαλίδα 1 Char"/>
    <w:basedOn w:val="a0"/>
    <w:link w:val="1"/>
    <w:uiPriority w:val="9"/>
    <w:rsid w:val="0088196C"/>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88196C"/>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aliases w:val="h3 Char"/>
    <w:basedOn w:val="a0"/>
    <w:link w:val="3"/>
    <w:rsid w:val="0088196C"/>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88196C"/>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88196C"/>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88196C"/>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88196C"/>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88196C"/>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88196C"/>
    <w:rPr>
      <w:rFonts w:eastAsiaTheme="majorEastAsia" w:cstheme="majorBidi"/>
      <w:color w:val="272727" w:themeColor="text1" w:themeTint="D8"/>
    </w:rPr>
  </w:style>
  <w:style w:type="character" w:customStyle="1" w:styleId="Char">
    <w:name w:val="Τίτλος Char"/>
    <w:basedOn w:val="a0"/>
    <w:link w:val="a3"/>
    <w:uiPriority w:val="10"/>
    <w:rsid w:val="0088196C"/>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Pr>
      <w:color w:val="595959"/>
      <w:sz w:val="28"/>
      <w:szCs w:val="28"/>
    </w:rPr>
  </w:style>
  <w:style w:type="character" w:customStyle="1" w:styleId="Char0">
    <w:name w:val="Υπότιτλος Char"/>
    <w:basedOn w:val="a0"/>
    <w:link w:val="a4"/>
    <w:uiPriority w:val="11"/>
    <w:rsid w:val="0088196C"/>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8196C"/>
    <w:pPr>
      <w:spacing w:before="160"/>
      <w:jc w:val="center"/>
    </w:pPr>
    <w:rPr>
      <w:i/>
      <w:iCs/>
      <w:color w:val="404040" w:themeColor="text1" w:themeTint="BF"/>
    </w:rPr>
  </w:style>
  <w:style w:type="character" w:customStyle="1" w:styleId="Char1">
    <w:name w:val="Απόσπασμα Char"/>
    <w:basedOn w:val="a0"/>
    <w:link w:val="a5"/>
    <w:uiPriority w:val="29"/>
    <w:rsid w:val="0088196C"/>
    <w:rPr>
      <w:i/>
      <w:iCs/>
      <w:color w:val="404040" w:themeColor="text1" w:themeTint="BF"/>
    </w:rPr>
  </w:style>
  <w:style w:type="paragraph" w:styleId="a6">
    <w:name w:val="List Paragraph"/>
    <w:basedOn w:val="a"/>
    <w:qFormat/>
    <w:rsid w:val="0088196C"/>
    <w:pPr>
      <w:ind w:left="720"/>
      <w:contextualSpacing/>
    </w:pPr>
  </w:style>
  <w:style w:type="character" w:styleId="a7">
    <w:name w:val="Intense Emphasis"/>
    <w:basedOn w:val="a0"/>
    <w:uiPriority w:val="21"/>
    <w:qFormat/>
    <w:rsid w:val="0088196C"/>
    <w:rPr>
      <w:i/>
      <w:iCs/>
      <w:color w:val="0F4761" w:themeColor="accent1" w:themeShade="BF"/>
    </w:rPr>
  </w:style>
  <w:style w:type="paragraph" w:styleId="a8">
    <w:name w:val="Intense Quote"/>
    <w:basedOn w:val="a"/>
    <w:next w:val="a"/>
    <w:link w:val="Char2"/>
    <w:uiPriority w:val="30"/>
    <w:qFormat/>
    <w:rsid w:val="008819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88196C"/>
    <w:rPr>
      <w:i/>
      <w:iCs/>
      <w:color w:val="0F4761" w:themeColor="accent1" w:themeShade="BF"/>
    </w:rPr>
  </w:style>
  <w:style w:type="character" w:styleId="a9">
    <w:name w:val="Intense Reference"/>
    <w:basedOn w:val="a0"/>
    <w:uiPriority w:val="32"/>
    <w:qFormat/>
    <w:rsid w:val="0088196C"/>
    <w:rPr>
      <w:b/>
      <w:bCs/>
      <w:smallCaps/>
      <w:color w:val="0F4761" w:themeColor="accent1" w:themeShade="BF"/>
      <w:spacing w:val="5"/>
    </w:rPr>
  </w:style>
  <w:style w:type="table" w:customStyle="1" w:styleId="aa">
    <w:basedOn w:val="a1"/>
    <w:tblPr>
      <w:tblStyleRowBandSize w:val="1"/>
      <w:tblStyleColBandSize w:val="1"/>
      <w:tblCellMar>
        <w:left w:w="10" w:type="dxa"/>
        <w:right w:w="10" w:type="dxa"/>
      </w:tblCellMar>
    </w:tblPr>
  </w:style>
  <w:style w:type="table" w:customStyle="1" w:styleId="ab">
    <w:basedOn w:val="a1"/>
    <w:tblPr>
      <w:tblStyleRowBandSize w:val="1"/>
      <w:tblStyleColBandSize w:val="1"/>
      <w:tblCellMar>
        <w:left w:w="10" w:type="dxa"/>
        <w:right w:w="10" w:type="dxa"/>
      </w:tblCellMar>
    </w:tblPr>
  </w:style>
  <w:style w:type="paragraph" w:styleId="ac">
    <w:name w:val="annotation text"/>
    <w:basedOn w:val="a"/>
    <w:link w:val="Char3"/>
    <w:uiPriority w:val="99"/>
    <w:semiHidden/>
    <w:unhideWhenUsed/>
    <w:rPr>
      <w:sz w:val="20"/>
      <w:szCs w:val="20"/>
    </w:rPr>
  </w:style>
  <w:style w:type="character" w:customStyle="1" w:styleId="Char3">
    <w:name w:val="Κείμενο σχολίου Char"/>
    <w:basedOn w:val="a0"/>
    <w:link w:val="ac"/>
    <w:uiPriority w:val="99"/>
    <w:semiHidden/>
    <w:rPr>
      <w:rFonts w:eastAsiaTheme="minorEastAsia"/>
      <w:sz w:val="20"/>
      <w:szCs w:val="20"/>
      <w:lang w:eastAsia="zh-CN"/>
    </w:rPr>
  </w:style>
  <w:style w:type="character" w:styleId="ad">
    <w:name w:val="annotation reference"/>
    <w:basedOn w:val="a0"/>
    <w:uiPriority w:val="99"/>
    <w:semiHidden/>
    <w:unhideWhenUsed/>
    <w:rPr>
      <w:sz w:val="16"/>
      <w:szCs w:val="16"/>
    </w:rPr>
  </w:style>
  <w:style w:type="paragraph" w:styleId="ae">
    <w:name w:val="footer"/>
    <w:basedOn w:val="a"/>
    <w:link w:val="Char4"/>
    <w:uiPriority w:val="99"/>
    <w:unhideWhenUsed/>
    <w:rsid w:val="008D4699"/>
    <w:pPr>
      <w:tabs>
        <w:tab w:val="center" w:pos="4513"/>
        <w:tab w:val="right" w:pos="9026"/>
      </w:tabs>
    </w:pPr>
  </w:style>
  <w:style w:type="character" w:customStyle="1" w:styleId="Char4">
    <w:name w:val="Υποσέλιδο Char"/>
    <w:basedOn w:val="a0"/>
    <w:link w:val="ae"/>
    <w:uiPriority w:val="99"/>
    <w:rsid w:val="008D4699"/>
    <w:rPr>
      <w:rFonts w:eastAsiaTheme="minorEastAsia"/>
      <w:lang w:eastAsia="zh-CN"/>
    </w:rPr>
  </w:style>
  <w:style w:type="character" w:styleId="af">
    <w:name w:val="page number"/>
    <w:basedOn w:val="a0"/>
    <w:uiPriority w:val="99"/>
    <w:semiHidden/>
    <w:unhideWhenUsed/>
    <w:rsid w:val="008D4699"/>
  </w:style>
  <w:style w:type="character" w:styleId="-">
    <w:name w:val="Hyperlink"/>
    <w:basedOn w:val="a0"/>
    <w:uiPriority w:val="99"/>
    <w:unhideWhenUsed/>
    <w:rsid w:val="00B02247"/>
    <w:rPr>
      <w:color w:val="467886" w:themeColor="hyperlink"/>
      <w:u w:val="single"/>
    </w:rPr>
  </w:style>
  <w:style w:type="character" w:customStyle="1" w:styleId="UnresolvedMention1">
    <w:name w:val="Unresolved Mention1"/>
    <w:basedOn w:val="a0"/>
    <w:uiPriority w:val="99"/>
    <w:semiHidden/>
    <w:unhideWhenUsed/>
    <w:rsid w:val="00B02247"/>
    <w:rPr>
      <w:color w:val="605E5C"/>
      <w:shd w:val="clear" w:color="auto" w:fill="E1DFDD"/>
    </w:rPr>
  </w:style>
  <w:style w:type="character" w:styleId="-0">
    <w:name w:val="FollowedHyperlink"/>
    <w:basedOn w:val="a0"/>
    <w:uiPriority w:val="99"/>
    <w:semiHidden/>
    <w:unhideWhenUsed/>
    <w:rsid w:val="00B60187"/>
    <w:rPr>
      <w:color w:val="96607D" w:themeColor="followedHyperlink"/>
      <w:u w:val="single"/>
    </w:rPr>
  </w:style>
  <w:style w:type="paragraph" w:styleId="af0">
    <w:name w:val="Balloon Text"/>
    <w:basedOn w:val="a"/>
    <w:link w:val="Char5"/>
    <w:uiPriority w:val="99"/>
    <w:semiHidden/>
    <w:unhideWhenUsed/>
    <w:rsid w:val="00124A0A"/>
    <w:rPr>
      <w:rFonts w:ascii="Tahoma" w:hAnsi="Tahoma" w:cs="Tahoma"/>
      <w:sz w:val="16"/>
      <w:szCs w:val="16"/>
    </w:rPr>
  </w:style>
  <w:style w:type="character" w:customStyle="1" w:styleId="Char5">
    <w:name w:val="Κείμενο πλαισίου Char"/>
    <w:basedOn w:val="a0"/>
    <w:link w:val="af0"/>
    <w:uiPriority w:val="99"/>
    <w:semiHidden/>
    <w:rsid w:val="00124A0A"/>
    <w:rPr>
      <w:rFonts w:ascii="Tahoma" w:eastAsiaTheme="minorEastAsia" w:hAnsi="Tahoma" w:cs="Tahoma"/>
      <w:sz w:val="16"/>
      <w:szCs w:val="16"/>
      <w:lang w:eastAsia="zh-CN"/>
    </w:rPr>
  </w:style>
  <w:style w:type="paragraph" w:styleId="af1">
    <w:name w:val="header"/>
    <w:basedOn w:val="a"/>
    <w:link w:val="Char6"/>
    <w:uiPriority w:val="99"/>
    <w:unhideWhenUsed/>
    <w:rsid w:val="00124A0A"/>
    <w:pPr>
      <w:tabs>
        <w:tab w:val="center" w:pos="4153"/>
        <w:tab w:val="right" w:pos="8306"/>
      </w:tabs>
    </w:pPr>
  </w:style>
  <w:style w:type="character" w:customStyle="1" w:styleId="Char6">
    <w:name w:val="Κεφαλίδα Char"/>
    <w:basedOn w:val="a0"/>
    <w:link w:val="af1"/>
    <w:uiPriority w:val="99"/>
    <w:rsid w:val="00124A0A"/>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ned.fr/en/everything_about_population/population-games/world-population-me/"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opulation.i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populationeducation.org/wp-content/uploads/2017/10/population-future.pdf" TargetMode="Externa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population.io/" TargetMode="External"/><Relationship Id="rId14" Type="http://schemas.openxmlformats.org/officeDocument/2006/relationships/hyperlink" Target="https://populationconnection.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V3nI1vWIrppSmt3bNvXQdx5JzQ==">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</go:docsCustomData>
</go:gDocsCustomXmlDataStorage>
</file>

<file path=customXml/itemProps1.xml><?xml version="1.0" encoding="utf-8"?>
<ds:datastoreItem xmlns:ds="http://schemas.openxmlformats.org/officeDocument/2006/customXml" ds:itemID="{DD589D18-FC02-4BDD-91A0-C10D3B9234D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1587</Words>
  <Characters>8575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Elliniadou</dc:creator>
  <cp:lastModifiedBy>Πόρναλη Αικατερίνη</cp:lastModifiedBy>
  <cp:revision>8</cp:revision>
  <dcterms:created xsi:type="dcterms:W3CDTF">2026-01-22T16:24:00Z</dcterms:created>
  <dcterms:modified xsi:type="dcterms:W3CDTF">2026-01-30T10:32:00Z</dcterms:modified>
</cp:coreProperties>
</file>